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DB0" w:rsidRDefault="00FF48E4" w:rsidP="00720DB0">
      <w:pPr>
        <w:tabs>
          <w:tab w:val="left" w:pos="7124"/>
        </w:tabs>
        <w:jc w:val="center"/>
        <w:rPr>
          <w:rFonts w:eastAsia="Times New Roman"/>
          <w:noProof/>
          <w:lang w:eastAsia="da-DK"/>
        </w:rPr>
      </w:pPr>
      <w:r>
        <w:rPr>
          <w:rFonts w:eastAsia="Times New Roman"/>
          <w:noProof/>
          <w:lang w:eastAsia="da-DK"/>
        </w:rPr>
        <w:pict>
          <v:shapetype id="_x0000_t202" coordsize="21600,21600" o:spt="202" path="m,l,21600r21600,l21600,xe">
            <v:stroke joinstyle="miter"/>
            <v:path gradientshapeok="t" o:connecttype="rect"/>
          </v:shapetype>
          <v:shape id="_x0000_s1026" type="#_x0000_t202" style="position:absolute;left:0;text-align:left;margin-left:25.7pt;margin-top:368.25pt;width:432.1pt;height:240.75pt;z-index:251660288;mso-width-relative:margin;mso-height-relative:margin" fillcolor="#9cdc93 [1302]" strokecolor="white [3212]">
            <v:textbox style="mso-next-textbox:#_x0000_s1026">
              <w:txbxContent>
                <w:p w:rsidR="0048539F" w:rsidRDefault="0048539F" w:rsidP="00720DB0">
                  <w:pPr>
                    <w:rPr>
                      <w:sz w:val="56"/>
                      <w:szCs w:val="56"/>
                    </w:rPr>
                  </w:pPr>
                </w:p>
                <w:p w:rsidR="0048539F" w:rsidRPr="002D799C" w:rsidRDefault="0048539F" w:rsidP="00720DB0">
                  <w:pPr>
                    <w:rPr>
                      <w:i/>
                      <w:sz w:val="32"/>
                      <w:szCs w:val="32"/>
                    </w:rPr>
                  </w:pPr>
                  <w:permStart w:id="0" w:edGrp="everyone"/>
                  <w:r>
                    <w:rPr>
                      <w:i/>
                      <w:sz w:val="32"/>
                      <w:szCs w:val="32"/>
                    </w:rPr>
                    <w:t>Brobækhus Børnehave</w:t>
                  </w:r>
                </w:p>
                <w:permEnd w:id="0"/>
                <w:p w:rsidR="0048539F" w:rsidRPr="0068474C" w:rsidRDefault="0048539F" w:rsidP="00720DB0">
                  <w:pPr>
                    <w:rPr>
                      <w:b/>
                      <w:sz w:val="28"/>
                      <w:szCs w:val="28"/>
                    </w:rPr>
                  </w:pPr>
                  <w:r w:rsidRPr="0068474C">
                    <w:rPr>
                      <w:b/>
                      <w:sz w:val="28"/>
                      <w:szCs w:val="28"/>
                    </w:rPr>
                    <w:t>Gentofte Kommune</w:t>
                  </w:r>
                </w:p>
                <w:p w:rsidR="0048539F" w:rsidRPr="00C25B2C" w:rsidRDefault="0048539F" w:rsidP="00720DB0">
                  <w:pPr>
                    <w:rPr>
                      <w:sz w:val="56"/>
                      <w:szCs w:val="56"/>
                    </w:rPr>
                  </w:pPr>
                  <w:r>
                    <w:rPr>
                      <w:sz w:val="56"/>
                      <w:szCs w:val="56"/>
                    </w:rPr>
                    <w:t>Værdier, handleplaner og evaluering</w:t>
                  </w:r>
                </w:p>
                <w:p w:rsidR="0048539F" w:rsidRDefault="0048539F" w:rsidP="00720DB0">
                  <w:permStart w:id="1" w:edGrp="everyone"/>
                  <w:r>
                    <w:t>Forår 2014</w:t>
                  </w:r>
                  <w:permEnd w:id="1"/>
                </w:p>
              </w:txbxContent>
            </v:textbox>
          </v:shape>
        </w:pict>
      </w:r>
      <w:r w:rsidR="00720DB0">
        <w:rPr>
          <w:rFonts w:eastAsia="Times New Roman"/>
          <w:noProof/>
          <w:lang w:eastAsia="da-DK"/>
        </w:rPr>
        <w:drawing>
          <wp:inline distT="0" distB="0" distL="0" distR="0">
            <wp:extent cx="3257550" cy="3800362"/>
            <wp:effectExtent l="19050" t="0" r="0" b="0"/>
            <wp:docPr id="2" name="Billede 1" descr="tipi med rund 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i med rund tekst.jpg"/>
                    <pic:cNvPicPr/>
                  </pic:nvPicPr>
                  <pic:blipFill>
                    <a:blip r:embed="rId7" cstate="print"/>
                    <a:stretch>
                      <a:fillRect/>
                    </a:stretch>
                  </pic:blipFill>
                  <pic:spPr>
                    <a:xfrm>
                      <a:off x="0" y="0"/>
                      <a:ext cx="3255813" cy="3798335"/>
                    </a:xfrm>
                    <a:prstGeom prst="rect">
                      <a:avLst/>
                    </a:prstGeom>
                  </pic:spPr>
                </pic:pic>
              </a:graphicData>
            </a:graphic>
          </wp:inline>
        </w:drawing>
      </w:r>
      <w:r w:rsidR="00720DB0">
        <w:rPr>
          <w:rFonts w:eastAsia="Times New Roman"/>
          <w:noProof/>
          <w:lang w:eastAsia="da-DK"/>
        </w:rPr>
        <w:t>]</w:t>
      </w:r>
    </w:p>
    <w:p w:rsidR="00720DB0" w:rsidRDefault="00720DB0" w:rsidP="00720DB0">
      <w:pPr>
        <w:rPr>
          <w:rFonts w:eastAsia="Times New Roman"/>
          <w:lang w:eastAsia="da-DK"/>
        </w:rPr>
      </w:pPr>
      <w:r>
        <w:rPr>
          <w:rFonts w:eastAsia="Times New Roman"/>
          <w:lang w:eastAsia="da-DK"/>
        </w:rPr>
        <w:br w:type="page"/>
      </w:r>
    </w:p>
    <w:p w:rsidR="00720DB0" w:rsidRDefault="00720DB0" w:rsidP="00720DB0">
      <w:pPr>
        <w:pStyle w:val="Overskrift1"/>
      </w:pPr>
      <w:r>
        <w:lastRenderedPageBreak/>
        <w:t xml:space="preserve">Gentofte Kommunes fælles pædagogiske læreplan </w:t>
      </w:r>
    </w:p>
    <w:p w:rsidR="00720DB0" w:rsidRDefault="00720DB0" w:rsidP="00720DB0">
      <w:r>
        <w:t xml:space="preserve">Som en del af arbejdet med at realisere visionen </w:t>
      </w:r>
      <w:r w:rsidRPr="00910CCD">
        <w:t>for 0–6 års</w:t>
      </w:r>
      <w:r>
        <w:t xml:space="preserve"> </w:t>
      </w:r>
      <w:r w:rsidRPr="00910CCD">
        <w:t>området i Gentofte Kommune</w:t>
      </w:r>
      <w:r>
        <w:t xml:space="preserve"> har Børn, Unge og Fritid – som frikommune – udfordret lovgivningen på området for pædagogiske læreplaner i dagtilbud,</w:t>
      </w:r>
      <w:r w:rsidRPr="00910CCD">
        <w:t xml:space="preserve"> så det i høj</w:t>
      </w:r>
      <w:r>
        <w:t xml:space="preserve">ere grad tager udgangspunkt i </w:t>
      </w:r>
      <w:r w:rsidRPr="00910CCD">
        <w:t>visione</w:t>
      </w:r>
      <w:r>
        <w:t>n</w:t>
      </w:r>
      <w:r w:rsidRPr="00910CCD">
        <w:t xml:space="preserve"> på 0-6 års</w:t>
      </w:r>
      <w:r>
        <w:t xml:space="preserve"> </w:t>
      </w:r>
      <w:r w:rsidRPr="00910CCD">
        <w:t>områd</w:t>
      </w:r>
      <w:r>
        <w:t xml:space="preserve">et. </w:t>
      </w:r>
    </w:p>
    <w:p w:rsidR="00720DB0" w:rsidRDefault="00720DB0" w:rsidP="00720DB0">
      <w:r w:rsidRPr="000A6449">
        <w:t>Læreplanen er fælles for alle dag</w:t>
      </w:r>
      <w:r>
        <w:t xml:space="preserve">tilbud og har det enkelte barn i centrum. De kompetencespor, som vi kender fra den fælles matrix for børn og unges udvikling og potentialer, </w:t>
      </w:r>
      <w:r w:rsidRPr="000A6449">
        <w:t>omkranser barnet, mens de tre sfærer;</w:t>
      </w:r>
      <w:r>
        <w:t xml:space="preserve"> </w:t>
      </w:r>
      <w:r w:rsidRPr="000A6449">
        <w:t>‘Ledelse og organisering’, ’Forældre- og familiekompetencer’ og ‘Den faglige kvalitet’ er i den yderste cirkel. De tre sfærer er rammerne, som skal sikre indfrielsen af det</w:t>
      </w:r>
      <w:r>
        <w:t xml:space="preserve"> enkelte barns fulde potentiale. Dermed sættes forventningerne højt til både styrkelse af forældre- og familiekompetencer, af ledelse og organisering og den faglige kvalitet i alle dagtilbud. </w:t>
      </w:r>
      <w:r w:rsidRPr="000A6449">
        <w:t>Under hvert</w:t>
      </w:r>
      <w:r>
        <w:t xml:space="preserve"> </w:t>
      </w:r>
      <w:r w:rsidRPr="000A6449">
        <w:t>k</w:t>
      </w:r>
      <w:r>
        <w:t>ompetencespor er der opstillet tre</w:t>
      </w:r>
      <w:r w:rsidRPr="000A6449">
        <w:t xml:space="preserve"> mål, som det enkelte barn skal støttes i at udvikle sig hen i mod. </w:t>
      </w:r>
    </w:p>
    <w:p w:rsidR="00720DB0" w:rsidRDefault="00720DB0" w:rsidP="00720DB0"/>
    <w:p w:rsidR="00720DB0" w:rsidRDefault="00720DB0" w:rsidP="00720DB0"/>
    <w:p w:rsidR="00720DB0" w:rsidRDefault="00720DB0" w:rsidP="00720DB0">
      <w:r w:rsidRPr="00420CAE">
        <w:rPr>
          <w:noProof/>
          <w:lang w:eastAsia="da-DK"/>
        </w:rPr>
        <w:drawing>
          <wp:inline distT="0" distB="0" distL="0" distR="0">
            <wp:extent cx="6120130" cy="4707934"/>
            <wp:effectExtent l="0" t="0" r="0" b="0"/>
            <wp:docPr id="3" name="Objek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78596" cy="5598949"/>
                      <a:chOff x="1115616" y="836712"/>
                      <a:chExt cx="7278596" cy="5598949"/>
                    </a:xfrm>
                  </a:grpSpPr>
                  <a:grpSp>
                    <a:nvGrpSpPr>
                      <a:cNvPr id="18" name="Gruppe 17"/>
                      <a:cNvGrpSpPr/>
                    </a:nvGrpSpPr>
                    <a:grpSpPr>
                      <a:xfrm>
                        <a:off x="1115616" y="836712"/>
                        <a:ext cx="7278596" cy="5598949"/>
                        <a:chOff x="1115617" y="836711"/>
                        <a:chExt cx="7278596" cy="5598949"/>
                      </a:xfrm>
                    </a:grpSpPr>
                    <a:sp>
                      <a:nvSpPr>
                        <a:cNvPr id="1026" name="Oval 2"/>
                        <a:cNvSpPr>
                          <a:spLocks noChangeArrowheads="1"/>
                        </a:cNvSpPr>
                      </a:nvSpPr>
                      <a:spPr bwMode="auto">
                        <a:xfrm rot="18305770">
                          <a:off x="2043723" y="-91395"/>
                          <a:ext cx="2730371" cy="4586584"/>
                        </a:xfrm>
                        <a:prstGeom prst="ellipse">
                          <a:avLst/>
                        </a:prstGeom>
                        <a:solidFill>
                          <a:schemeClr val="accent3">
                            <a:lumMod val="20000"/>
                            <a:lumOff val="80000"/>
                          </a:schemeClr>
                        </a:solidFill>
                        <a:ln w="19050">
                          <a:noFill/>
                          <a:round/>
                          <a:headEnd/>
                          <a:tailEnd/>
                        </a:ln>
                        <a:effectLst>
                          <a:outerShdw blurRad="50800" dist="38100" dir="5400000" sx="101000" sy="101000" algn="t" rotWithShape="0">
                            <a:prstClr val="black">
                              <a:alpha val="40000"/>
                            </a:prstClr>
                          </a:outerShdw>
                        </a:effectLst>
                      </a:spPr>
                      <a:txSp>
                        <a:txBody>
                          <a:bodyPr vert="horz" wrap="square" lIns="91440" tIns="45720" rIns="91440" bIns="45720" numCol="1" anchor="t" anchorCtr="0" compatLnSpc="1">
                            <a:prstTxWarp prst="textNoShape">
                              <a:avLst/>
                            </a:prstTxWarp>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a-DK"/>
                          </a:p>
                        </a:txBody>
                        <a:useSpRect/>
                      </a:txSp>
                    </a:sp>
                    <a:sp>
                      <a:nvSpPr>
                        <a:cNvPr id="1028" name="Oval 4"/>
                        <a:cNvSpPr>
                          <a:spLocks noChangeArrowheads="1"/>
                        </a:cNvSpPr>
                      </a:nvSpPr>
                      <a:spPr bwMode="auto">
                        <a:xfrm rot="542444">
                          <a:off x="2973073" y="1873903"/>
                          <a:ext cx="2620816" cy="4561757"/>
                        </a:xfrm>
                        <a:prstGeom prst="ellipse">
                          <a:avLst/>
                        </a:prstGeom>
                        <a:solidFill>
                          <a:schemeClr val="accent3">
                            <a:lumMod val="20000"/>
                            <a:lumOff val="80000"/>
                          </a:schemeClr>
                        </a:solidFill>
                        <a:ln w="19050">
                          <a:noFill/>
                          <a:round/>
                          <a:headEnd/>
                          <a:tailEnd/>
                        </a:ln>
                        <a:effectLst>
                          <a:outerShdw blurRad="50800" dist="38100" dir="5400000" sx="101000" sy="101000" algn="t" rotWithShape="0">
                            <a:prstClr val="black">
                              <a:alpha val="40000"/>
                            </a:prstClr>
                          </a:outerShdw>
                        </a:effectLst>
                      </a:spPr>
                      <a:txSp>
                        <a:txBody>
                          <a:bodyPr vert="horz" wrap="square" lIns="91440" tIns="45720" rIns="91440" bIns="45720" numCol="1" anchor="t" anchorCtr="0" compatLnSpc="1">
                            <a:prstTxWarp prst="textNoShape">
                              <a:avLst/>
                            </a:prstTxWarp>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a-DK"/>
                          </a:p>
                        </a:txBody>
                        <a:useSpRect/>
                      </a:txSp>
                    </a:sp>
                    <a:sp>
                      <a:nvSpPr>
                        <a:cNvPr id="1027" name="Oval 3"/>
                        <a:cNvSpPr>
                          <a:spLocks noChangeArrowheads="1"/>
                        </a:cNvSpPr>
                      </a:nvSpPr>
                      <a:spPr bwMode="auto">
                        <a:xfrm rot="4680590">
                          <a:off x="4783133" y="311482"/>
                          <a:ext cx="2725357" cy="4496803"/>
                        </a:xfrm>
                        <a:prstGeom prst="ellipse">
                          <a:avLst/>
                        </a:prstGeom>
                        <a:solidFill>
                          <a:schemeClr val="accent3">
                            <a:lumMod val="20000"/>
                            <a:lumOff val="80000"/>
                          </a:schemeClr>
                        </a:solidFill>
                        <a:ln w="19050">
                          <a:noFill/>
                          <a:round/>
                          <a:headEnd/>
                          <a:tailEnd/>
                        </a:ln>
                        <a:effectLst>
                          <a:outerShdw blurRad="50800" dist="38100" dir="5400000" sx="101000" sy="101000" algn="t" rotWithShape="0">
                            <a:prstClr val="black">
                              <a:alpha val="40000"/>
                            </a:prstClr>
                          </a:outerShdw>
                        </a:effectLst>
                      </a:spPr>
                      <a:txSp>
                        <a:txBody>
                          <a:bodyPr vert="horz" wrap="square" lIns="91440" tIns="45720" rIns="91440" bIns="45720" numCol="1" anchor="t" anchorCtr="0" compatLnSpc="1">
                            <a:prstTxWarp prst="textNoShape">
                              <a:avLst/>
                            </a:prstTxWarp>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a-DK"/>
                          </a:p>
                        </a:txBody>
                        <a:useSpRect/>
                      </a:txSp>
                    </a:sp>
                    <a:sp>
                      <a:nvSpPr>
                        <a:cNvPr id="1030" name="Text Box 6"/>
                        <a:cNvSpPr txBox="1">
                          <a:spLocks noChangeArrowheads="1"/>
                        </a:cNvSpPr>
                      </a:nvSpPr>
                      <a:spPr bwMode="auto">
                        <a:xfrm>
                          <a:off x="1999077" y="1404871"/>
                          <a:ext cx="1274643" cy="615523"/>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ts val="600"/>
                              </a:spcBef>
                              <a:spcAft>
                                <a:spcPts val="600"/>
                              </a:spcAft>
                              <a:buClrTx/>
                              <a:buSzTx/>
                              <a:buFontTx/>
                              <a:buNone/>
                              <a:tabLst/>
                            </a:pPr>
                            <a:r>
                              <a:rPr kumimoji="0" lang="da-DK" sz="1400" b="1" i="0" u="none" strike="noStrike" cap="none" normalizeH="0" baseline="0" dirty="0" smtClean="0">
                                <a:ln>
                                  <a:noFill/>
                                </a:ln>
                                <a:solidFill>
                                  <a:schemeClr val="tx1"/>
                                </a:solidFill>
                                <a:effectLst/>
                                <a:latin typeface="Calibri" pitchFamily="34" charset="0"/>
                                <a:cs typeface="Arial" pitchFamily="34" charset="0"/>
                              </a:rPr>
                              <a:t>Ledelse og Organisering</a:t>
                            </a:r>
                            <a:endParaRPr kumimoji="0" lang="da-DK" sz="1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31" name="Text Box 7"/>
                        <a:cNvSpPr txBox="1">
                          <a:spLocks noChangeArrowheads="1"/>
                        </a:cNvSpPr>
                      </a:nvSpPr>
                      <a:spPr bwMode="auto">
                        <a:xfrm>
                          <a:off x="6071500" y="1982402"/>
                          <a:ext cx="1274643" cy="615523"/>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ts val="600"/>
                              </a:spcBef>
                              <a:spcAft>
                                <a:spcPts val="600"/>
                              </a:spcAft>
                              <a:buClrTx/>
                              <a:buSzTx/>
                              <a:buFontTx/>
                              <a:buNone/>
                              <a:tabLst/>
                            </a:pPr>
                            <a:r>
                              <a:rPr kumimoji="0" lang="da-DK" sz="1400" b="1" i="0" u="none" strike="noStrike" cap="none" normalizeH="0" baseline="0" dirty="0" smtClean="0">
                                <a:ln>
                                  <a:noFill/>
                                </a:ln>
                                <a:solidFill>
                                  <a:schemeClr val="tx1"/>
                                </a:solidFill>
                                <a:effectLst/>
                                <a:latin typeface="Calibri" pitchFamily="34" charset="0"/>
                                <a:cs typeface="Arial" pitchFamily="34" charset="0"/>
                              </a:rPr>
                              <a:t>Den Faglige Kvalitet</a:t>
                            </a:r>
                            <a:endParaRPr kumimoji="0" lang="da-DK" sz="1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32" name="Text Box 8"/>
                        <a:cNvSpPr txBox="1">
                          <a:spLocks noChangeArrowheads="1"/>
                        </a:cNvSpPr>
                      </a:nvSpPr>
                      <a:spPr bwMode="auto">
                        <a:xfrm>
                          <a:off x="3262932" y="4739819"/>
                          <a:ext cx="1965999" cy="615523"/>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ts val="600"/>
                              </a:spcBef>
                              <a:spcAft>
                                <a:spcPts val="600"/>
                              </a:spcAft>
                              <a:buClrTx/>
                              <a:buSzTx/>
                              <a:buFontTx/>
                              <a:buNone/>
                              <a:tabLst/>
                            </a:pPr>
                            <a:r>
                              <a:rPr kumimoji="0" lang="da-DK" sz="1400" b="1" i="0" u="none" strike="noStrike" cap="none" normalizeH="0" baseline="0" dirty="0" smtClean="0">
                                <a:ln>
                                  <a:noFill/>
                                </a:ln>
                                <a:solidFill>
                                  <a:schemeClr val="tx1"/>
                                </a:solidFill>
                                <a:effectLst/>
                                <a:latin typeface="Calibri" pitchFamily="34" charset="0"/>
                                <a:cs typeface="Arial" pitchFamily="34" charset="0"/>
                              </a:rPr>
                              <a:t>Forældre- og Familiekompetencer</a:t>
                            </a:r>
                            <a:endParaRPr kumimoji="0" lang="da-DK" sz="1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33" name="Oval 9"/>
                        <a:cNvSpPr>
                          <a:spLocks noChangeArrowheads="1"/>
                        </a:cNvSpPr>
                      </a:nvSpPr>
                      <a:spPr bwMode="auto">
                        <a:xfrm>
                          <a:off x="3403360" y="1935430"/>
                          <a:ext cx="2060881" cy="2105427"/>
                        </a:xfrm>
                        <a:prstGeom prst="ellipse">
                          <a:avLst/>
                        </a:prstGeom>
                        <a:solidFill>
                          <a:srgbClr val="00B050"/>
                        </a:solidFill>
                        <a:ln w="76200">
                          <a:noFill/>
                          <a:round/>
                          <a:headEnd/>
                          <a:tailEnd/>
                        </a:ln>
                        <a:effectLst>
                          <a:outerShdw blurRad="50800" dist="38100" dir="5400000" sx="101000" sy="101000" algn="t" rotWithShape="0">
                            <a:prstClr val="black">
                              <a:alpha val="40000"/>
                            </a:prstClr>
                          </a:outerShdw>
                        </a:effectLst>
                      </a:spPr>
                      <a:txSp>
                        <a:txBody>
                          <a:bodyPr vert="horz" wrap="square" lIns="91440" tIns="45720" rIns="91440" bIns="45720" numCol="1" anchor="t" anchorCtr="0" compatLnSpc="1">
                            <a:prstTxWarp prst="textNoShape">
                              <a:avLst/>
                            </a:prstTxWarp>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a-DK"/>
                          </a:p>
                        </a:txBody>
                        <a:useSpRect/>
                      </a:txSp>
                    </a:sp>
                    <a:sp>
                      <a:nvSpPr>
                        <a:cNvPr id="1034" name="Text Box 10"/>
                        <a:cNvSpPr txBox="1">
                          <a:spLocks noChangeArrowheads="1"/>
                        </a:cNvSpPr>
                      </a:nvSpPr>
                      <a:spPr bwMode="auto">
                        <a:xfrm>
                          <a:off x="3992519" y="2902606"/>
                          <a:ext cx="916200" cy="353202"/>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da-DK" sz="1400" b="1" i="0" u="none" strike="noStrike" cap="none" normalizeH="0" baseline="0" dirty="0" smtClean="0">
                                <a:ln>
                                  <a:noFill/>
                                </a:ln>
                                <a:solidFill>
                                  <a:schemeClr val="tx1"/>
                                </a:solidFill>
                                <a:effectLst/>
                                <a:latin typeface="Calibri" pitchFamily="34" charset="0"/>
                                <a:cs typeface="Arial" pitchFamily="34" charset="0"/>
                              </a:rPr>
                              <a:t>BARNET</a:t>
                            </a:r>
                            <a:endParaRPr kumimoji="0" lang="da-DK" sz="1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36" name="Oval 12"/>
                        <a:cNvSpPr>
                          <a:spLocks noChangeArrowheads="1"/>
                        </a:cNvSpPr>
                      </a:nvSpPr>
                      <a:spPr bwMode="auto">
                        <a:xfrm>
                          <a:off x="3923928" y="1556792"/>
                          <a:ext cx="1074988" cy="1072881"/>
                        </a:xfrm>
                        <a:prstGeom prst="ellipse">
                          <a:avLst/>
                        </a:prstGeom>
                        <a:solidFill>
                          <a:srgbClr val="92D050"/>
                        </a:solidFill>
                        <a:ln w="9525">
                          <a:noFill/>
                          <a:round/>
                          <a:headEnd/>
                          <a:tailEnd/>
                        </a:ln>
                        <a:effectLst>
                          <a:outerShdw blurRad="50800" dist="38100" dir="5400000" sx="101000" sy="101000" algn="t" rotWithShape="0">
                            <a:prstClr val="black">
                              <a:alpha val="40000"/>
                            </a:prstClr>
                          </a:outerShdw>
                        </a:effectLst>
                      </a:spPr>
                      <a:txSp>
                        <a:txBody>
                          <a:bodyPr vert="horz" wrap="square" lIns="91440" tIns="45720" rIns="91440" bIns="45720" numCol="1" anchor="t" anchorCtr="0" compatLnSpc="1">
                            <a:prstTxWarp prst="textNoShape">
                              <a:avLst/>
                            </a:prstTxWarp>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a-DK"/>
                          </a:p>
                        </a:txBody>
                        <a:useSpRect/>
                      </a:txSp>
                    </a:sp>
                    <a:sp>
                      <a:nvSpPr>
                        <a:cNvPr id="1035" name="Oval 11"/>
                        <a:cNvSpPr>
                          <a:spLocks noChangeArrowheads="1"/>
                        </a:cNvSpPr>
                      </a:nvSpPr>
                      <a:spPr bwMode="auto">
                        <a:xfrm>
                          <a:off x="2915816" y="2636912"/>
                          <a:ext cx="1028094" cy="1023659"/>
                        </a:xfrm>
                        <a:prstGeom prst="ellipse">
                          <a:avLst/>
                        </a:prstGeom>
                        <a:solidFill>
                          <a:srgbClr val="92D050"/>
                        </a:solidFill>
                        <a:ln w="15875">
                          <a:noFill/>
                          <a:round/>
                          <a:headEnd/>
                          <a:tailEnd/>
                        </a:ln>
                        <a:effectLst>
                          <a:outerShdw blurRad="50800" dist="38100" dir="5400000" sx="101000" sy="101000" algn="t" rotWithShape="0">
                            <a:prstClr val="black">
                              <a:alpha val="40000"/>
                            </a:prstClr>
                          </a:outerShdw>
                        </a:effectLst>
                      </a:spPr>
                      <a:txSp>
                        <a:txBody>
                          <a:bodyPr vert="horz" wrap="square" lIns="91440" tIns="45720" rIns="91440" bIns="45720" numCol="1" anchor="t" anchorCtr="0" compatLnSpc="1">
                            <a:prstTxWarp prst="textNoShape">
                              <a:avLst/>
                            </a:prstTxWarp>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a-DK"/>
                          </a:p>
                        </a:txBody>
                        <a:useSpRect/>
                      </a:txSp>
                    </a:sp>
                    <a:sp>
                      <a:nvSpPr>
                        <a:cNvPr id="13" name="Oval 12"/>
                        <a:cNvSpPr>
                          <a:spLocks noChangeArrowheads="1"/>
                        </a:cNvSpPr>
                      </a:nvSpPr>
                      <a:spPr bwMode="auto">
                        <a:xfrm>
                          <a:off x="3851921" y="3602904"/>
                          <a:ext cx="1074988" cy="1050231"/>
                        </a:xfrm>
                        <a:prstGeom prst="ellipse">
                          <a:avLst/>
                        </a:prstGeom>
                        <a:solidFill>
                          <a:srgbClr val="92D050"/>
                        </a:solidFill>
                        <a:ln w="9525">
                          <a:noFill/>
                          <a:round/>
                          <a:headEnd/>
                          <a:tailEnd/>
                        </a:ln>
                        <a:effectLst>
                          <a:outerShdw blurRad="50800" dist="38100" dir="5400000" sx="101000" sy="101000" algn="t" rotWithShape="0">
                            <a:prstClr val="black">
                              <a:alpha val="40000"/>
                            </a:prstClr>
                          </a:outerShdw>
                        </a:effectLst>
                      </a:spPr>
                      <a:txSp>
                        <a:txBody>
                          <a:bodyPr vert="horz" wrap="square" lIns="91440" tIns="45720" rIns="91440" bIns="45720" numCol="1" anchor="t" anchorCtr="0" compatLnSpc="1">
                            <a:prstTxWarp prst="textNoShape">
                              <a:avLst/>
                            </a:prstTxWarp>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a-DK"/>
                          </a:p>
                        </a:txBody>
                        <a:useSpRect/>
                      </a:txSp>
                    </a:sp>
                    <a:sp>
                      <a:nvSpPr>
                        <a:cNvPr id="14" name="Oval 12"/>
                        <a:cNvSpPr>
                          <a:spLocks noChangeArrowheads="1"/>
                        </a:cNvSpPr>
                      </a:nvSpPr>
                      <a:spPr bwMode="auto">
                        <a:xfrm>
                          <a:off x="4948072" y="2617578"/>
                          <a:ext cx="1064088" cy="1027445"/>
                        </a:xfrm>
                        <a:prstGeom prst="ellipse">
                          <a:avLst/>
                        </a:prstGeom>
                        <a:solidFill>
                          <a:srgbClr val="92D050"/>
                        </a:solidFill>
                        <a:ln w="9525">
                          <a:noFill/>
                          <a:round/>
                          <a:headEnd/>
                          <a:tailEnd/>
                        </a:ln>
                        <a:effectLst>
                          <a:outerShdw blurRad="50800" dist="38100" dir="5400000" sx="101000" sy="101000" algn="t" rotWithShape="0">
                            <a:prstClr val="black">
                              <a:alpha val="40000"/>
                            </a:prstClr>
                          </a:outerShdw>
                        </a:effectLst>
                      </a:spPr>
                      <a:txSp>
                        <a:txBody>
                          <a:bodyPr vert="horz" wrap="square" lIns="91440" tIns="45720" rIns="91440" bIns="45720" numCol="1" anchor="t" anchorCtr="0" compatLnSpc="1">
                            <a:prstTxWarp prst="textNoShape">
                              <a:avLst/>
                            </a:prstTxWarp>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da-DK"/>
                          </a:p>
                        </a:txBody>
                        <a:useSpRect/>
                      </a:txSp>
                    </a:sp>
                    <a:sp>
                      <a:nvSpPr>
                        <a:cNvPr id="1037" name="Text Box 13"/>
                        <a:cNvSpPr txBox="1">
                          <a:spLocks noChangeArrowheads="1"/>
                        </a:cNvSpPr>
                      </a:nvSpPr>
                      <a:spPr bwMode="auto">
                        <a:xfrm>
                          <a:off x="2915816" y="2924944"/>
                          <a:ext cx="936104" cy="40011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da-DK" sz="1000" b="1" i="0" u="none" strike="noStrike" cap="none" normalizeH="0" baseline="0" dirty="0" smtClean="0">
                                <a:ln>
                                  <a:noFill/>
                                </a:ln>
                                <a:solidFill>
                                  <a:schemeClr val="tx1"/>
                                </a:solidFill>
                                <a:effectLst/>
                                <a:latin typeface="Calibri" pitchFamily="34" charset="0"/>
                                <a:cs typeface="Arial" pitchFamily="34" charset="0"/>
                              </a:rPr>
                              <a:t>Lærings-kompetencer</a:t>
                            </a:r>
                            <a:endParaRPr kumimoji="0" lang="da-DK" sz="10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38" name="Text Box 14"/>
                        <a:cNvSpPr txBox="1">
                          <a:spLocks noChangeArrowheads="1"/>
                        </a:cNvSpPr>
                      </a:nvSpPr>
                      <a:spPr bwMode="auto">
                        <a:xfrm>
                          <a:off x="3923928" y="3861048"/>
                          <a:ext cx="936104" cy="400110"/>
                        </a:xfrm>
                        <a:prstGeom prst="rect">
                          <a:avLst/>
                        </a:prstGeom>
                        <a:noFill/>
                        <a:ln w="9525">
                          <a:noFill/>
                          <a:miter lim="800000"/>
                          <a:headEnd/>
                          <a:tailEnd/>
                        </a:ln>
                        <a:effectLst/>
                      </a:spPr>
                      <a:txSp>
                        <a:txBody>
                          <a:bodyPr vert="horz" wrap="square" lIns="91440" tIns="45720" rIns="91440" bIns="45720" numCol="1" anchor="t" anchorCtr="0" compatLnSpc="1">
                            <a:prstTxWarp prst="textNoShape">
                              <a:avLst/>
                            </a:prstTxWarp>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da-DK" sz="1000" b="1" i="0" u="none" strike="noStrike" cap="none" normalizeH="0" baseline="0" dirty="0" smtClean="0">
                                <a:ln>
                                  <a:noFill/>
                                </a:ln>
                                <a:solidFill>
                                  <a:schemeClr val="tx1"/>
                                </a:solidFill>
                                <a:effectLst/>
                                <a:latin typeface="Calibri" pitchFamily="34" charset="0"/>
                                <a:cs typeface="Arial" pitchFamily="34" charset="0"/>
                              </a:rPr>
                              <a:t>Sociale</a:t>
                            </a:r>
                          </a:p>
                          <a:p>
                            <a:pPr marL="0" marR="0" lvl="0" indent="0" algn="ctr" defTabSz="914400" rtl="0" eaLnBrk="1" fontAlgn="base" latinLnBrk="0" hangingPunct="1">
                              <a:lnSpc>
                                <a:spcPct val="100000"/>
                              </a:lnSpc>
                              <a:spcBef>
                                <a:spcPct val="0"/>
                              </a:spcBef>
                              <a:spcAft>
                                <a:spcPct val="0"/>
                              </a:spcAft>
                              <a:buClrTx/>
                              <a:buSzTx/>
                              <a:buFontTx/>
                              <a:buNone/>
                              <a:tabLst/>
                            </a:pPr>
                            <a:r>
                              <a:rPr kumimoji="0" lang="da-DK" sz="1000" b="1" i="0" u="none" strike="noStrike" cap="none" normalizeH="0" baseline="0" dirty="0" smtClean="0">
                                <a:ln>
                                  <a:noFill/>
                                </a:ln>
                                <a:solidFill>
                                  <a:schemeClr val="tx1"/>
                                </a:solidFill>
                                <a:effectLst/>
                                <a:latin typeface="Calibri" pitchFamily="34" charset="0"/>
                                <a:cs typeface="Arial" pitchFamily="34" charset="0"/>
                              </a:rPr>
                              <a:t>Komp</a:t>
                            </a:r>
                            <a:r>
                              <a:rPr lang="da-DK" sz="1000" b="1" dirty="0" smtClean="0">
                                <a:latin typeface="Calibri" pitchFamily="34" charset="0"/>
                                <a:cs typeface="Arial" pitchFamily="34" charset="0"/>
                              </a:rPr>
                              <a:t>etencer</a:t>
                            </a:r>
                            <a:endParaRPr kumimoji="0" lang="da-DK" sz="10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39" name="Text Box 15"/>
                        <a:cNvSpPr txBox="1">
                          <a:spLocks noChangeArrowheads="1"/>
                        </a:cNvSpPr>
                      </a:nvSpPr>
                      <a:spPr bwMode="auto">
                        <a:xfrm>
                          <a:off x="5004048" y="2924944"/>
                          <a:ext cx="936104" cy="40011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da-DK" sz="1000" b="1" i="0" u="none" strike="noStrike" cap="none" normalizeH="0" baseline="0" dirty="0" smtClean="0">
                                <a:ln>
                                  <a:noFill/>
                                </a:ln>
                                <a:solidFill>
                                  <a:schemeClr val="tx1"/>
                                </a:solidFill>
                                <a:effectLst/>
                                <a:latin typeface="Calibri" pitchFamily="34" charset="0"/>
                                <a:cs typeface="Arial" pitchFamily="34" charset="0"/>
                              </a:rPr>
                              <a:t>Personlige</a:t>
                            </a:r>
                            <a:endParaRPr kumimoji="0" lang="da-DK" sz="1000" b="1" i="0" u="none" strike="noStrike" cap="none" normalizeH="0" baseline="0" dirty="0" smtClean="0">
                              <a:ln>
                                <a:noFill/>
                              </a:ln>
                              <a:solidFill>
                                <a:schemeClr val="tx1"/>
                              </a:solidFill>
                              <a:effectLst/>
                              <a:latin typeface="Calibri" pitchFamily="34" charset="0"/>
                              <a:cs typeface="Arial" pitchFamily="34"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da-DK" sz="1000" b="1" i="0" u="none" strike="noStrike" cap="none" normalizeH="0" baseline="0" dirty="0" smtClean="0">
                                <a:ln>
                                  <a:noFill/>
                                </a:ln>
                                <a:solidFill>
                                  <a:schemeClr val="tx1"/>
                                </a:solidFill>
                                <a:effectLst/>
                                <a:latin typeface="Calibri" pitchFamily="34" charset="0"/>
                                <a:cs typeface="Arial" pitchFamily="34" charset="0"/>
                              </a:rPr>
                              <a:t>Kompetencer</a:t>
                            </a:r>
                            <a:endParaRPr kumimoji="0" lang="da-DK" sz="10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40" name="Text Box 16"/>
                        <a:cNvSpPr txBox="1">
                          <a:spLocks noChangeArrowheads="1"/>
                        </a:cNvSpPr>
                      </a:nvSpPr>
                      <a:spPr bwMode="auto">
                        <a:xfrm>
                          <a:off x="4139952" y="1988840"/>
                          <a:ext cx="711629" cy="247242"/>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spAutoFit/>
                          </a:bodyPr>
                          <a:lstStyle>
                            <a:defPPr>
                              <a:defRPr lang="da-DK"/>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da-DK" sz="1000" b="1" i="0" u="none" strike="noStrike" cap="none" normalizeH="0" baseline="0" dirty="0" smtClean="0">
                                <a:ln>
                                  <a:noFill/>
                                </a:ln>
                                <a:solidFill>
                                  <a:schemeClr val="tx1"/>
                                </a:solidFill>
                                <a:effectLst/>
                                <a:latin typeface="Calibri" pitchFamily="34" charset="0"/>
                                <a:cs typeface="Arial" pitchFamily="34" charset="0"/>
                              </a:rPr>
                              <a:t>Sundhed</a:t>
                            </a:r>
                            <a:endParaRPr kumimoji="0" lang="da-DK" sz="1000" b="0" i="0" u="none" strike="noStrike" cap="none" normalizeH="0" baseline="0" dirty="0" smtClean="0">
                              <a:ln>
                                <a:noFill/>
                              </a:ln>
                              <a:solidFill>
                                <a:schemeClr val="tx1"/>
                              </a:solidFill>
                              <a:effectLst/>
                              <a:latin typeface="Arial" pitchFamily="34" charset="0"/>
                              <a:cs typeface="Arial" pitchFamily="34" charset="0"/>
                            </a:endParaRPr>
                          </a:p>
                        </a:txBody>
                        <a:useSpRect/>
                      </a:txSp>
                    </a:sp>
                  </a:grpSp>
                </lc:lockedCanvas>
              </a:graphicData>
            </a:graphic>
          </wp:inline>
        </w:drawing>
      </w:r>
    </w:p>
    <w:p w:rsidR="00720DB0" w:rsidRDefault="00720DB0" w:rsidP="00720DB0">
      <w:pPr>
        <w:spacing w:after="120" w:line="240" w:lineRule="atLeast"/>
      </w:pPr>
    </w:p>
    <w:p w:rsidR="00720DB0" w:rsidRDefault="00720DB0" w:rsidP="00720DB0">
      <w:pPr>
        <w:pStyle w:val="Overskrift3"/>
      </w:pPr>
      <w:r>
        <w:br w:type="page"/>
      </w:r>
      <w:r>
        <w:lastRenderedPageBreak/>
        <w:t xml:space="preserve">Fælles pædagogiske </w:t>
      </w:r>
      <w:proofErr w:type="spellStart"/>
      <w:r>
        <w:t>læringsmål</w:t>
      </w:r>
      <w:proofErr w:type="spellEnd"/>
      <w:r>
        <w:t xml:space="preserve"> </w:t>
      </w:r>
    </w:p>
    <w:p w:rsidR="00720DB0" w:rsidRDefault="00720DB0" w:rsidP="00720DB0">
      <w:pPr>
        <w:spacing w:after="120" w:line="240" w:lineRule="atLeast"/>
      </w:pPr>
      <w:r>
        <w:t xml:space="preserve">De fælles pædagogiske </w:t>
      </w:r>
      <w:proofErr w:type="spellStart"/>
      <w:r>
        <w:t>læringsmål</w:t>
      </w:r>
      <w:proofErr w:type="spellEnd"/>
      <w:r>
        <w:t xml:space="preserve"> for arbejdet med de fire kompetencespor i den fælles pædagogiske læreplan fremgår nedenfor. Det er således målet, at ethvert barn understøttes i dets udvikling med henblik på at indfri dets fulde potentiale indenfor hvert af de i alt 12 delmål.</w:t>
      </w:r>
    </w:p>
    <w:p w:rsidR="00720DB0" w:rsidRDefault="00720DB0" w:rsidP="00720DB0">
      <w:pPr>
        <w:spacing w:after="120" w:line="240" w:lineRule="atLeast"/>
      </w:pPr>
    </w:p>
    <w:p w:rsidR="00720DB0" w:rsidRDefault="00720DB0" w:rsidP="00720DB0">
      <w:pPr>
        <w:pStyle w:val="Overskrift3"/>
        <w:jc w:val="center"/>
      </w:pPr>
      <w:r>
        <w:rPr>
          <w:b w:val="0"/>
          <w:bCs w:val="0"/>
          <w:noProof/>
          <w:lang w:eastAsia="da-DK"/>
        </w:rPr>
        <w:drawing>
          <wp:inline distT="0" distB="0" distL="0" distR="0">
            <wp:extent cx="2409825" cy="2814601"/>
            <wp:effectExtent l="19050" t="0" r="9525" b="0"/>
            <wp:docPr id="27"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2413577" cy="2818983"/>
                    </a:xfrm>
                    <a:prstGeom prst="rect">
                      <a:avLst/>
                    </a:prstGeom>
                    <a:noFill/>
                    <a:ln w="9525">
                      <a:noFill/>
                      <a:miter lim="800000"/>
                      <a:headEnd/>
                      <a:tailEnd/>
                    </a:ln>
                  </pic:spPr>
                </pic:pic>
              </a:graphicData>
            </a:graphic>
          </wp:inline>
        </w:drawing>
      </w:r>
      <w:r>
        <w:t xml:space="preserve">                             </w:t>
      </w:r>
      <w:r w:rsidRPr="00C33F1D">
        <w:rPr>
          <w:b w:val="0"/>
          <w:bCs w:val="0"/>
          <w:noProof/>
          <w:lang w:eastAsia="da-DK"/>
        </w:rPr>
        <w:drawing>
          <wp:inline distT="0" distB="0" distL="0" distR="0">
            <wp:extent cx="2429538" cy="2924175"/>
            <wp:effectExtent l="19050" t="0" r="8862" b="0"/>
            <wp:docPr id="16"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2433739" cy="2929231"/>
                    </a:xfrm>
                    <a:prstGeom prst="rect">
                      <a:avLst/>
                    </a:prstGeom>
                    <a:noFill/>
                    <a:ln w="9525">
                      <a:noFill/>
                      <a:miter lim="800000"/>
                      <a:headEnd/>
                      <a:tailEnd/>
                    </a:ln>
                  </pic:spPr>
                </pic:pic>
              </a:graphicData>
            </a:graphic>
          </wp:inline>
        </w:drawing>
      </w:r>
    </w:p>
    <w:p w:rsidR="00720DB0" w:rsidRDefault="00720DB0" w:rsidP="00720DB0"/>
    <w:p w:rsidR="00720DB0" w:rsidRPr="006174E2" w:rsidRDefault="00720DB0" w:rsidP="00720DB0"/>
    <w:p w:rsidR="00720DB0" w:rsidRDefault="00720DB0" w:rsidP="00720DB0">
      <w:pPr>
        <w:jc w:val="center"/>
      </w:pPr>
      <w:r w:rsidRPr="00C33F1D">
        <w:rPr>
          <w:noProof/>
          <w:lang w:eastAsia="da-DK"/>
        </w:rPr>
        <w:drawing>
          <wp:inline distT="0" distB="0" distL="0" distR="0">
            <wp:extent cx="2538512" cy="3151086"/>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540471" cy="3153518"/>
                    </a:xfrm>
                    <a:prstGeom prst="rect">
                      <a:avLst/>
                    </a:prstGeom>
                    <a:noFill/>
                    <a:ln w="9525">
                      <a:noFill/>
                      <a:miter lim="800000"/>
                      <a:headEnd/>
                      <a:tailEnd/>
                    </a:ln>
                  </pic:spPr>
                </pic:pic>
              </a:graphicData>
            </a:graphic>
          </wp:inline>
        </w:drawing>
      </w:r>
      <w:r>
        <w:t xml:space="preserve">                         </w:t>
      </w:r>
      <w:r>
        <w:rPr>
          <w:noProof/>
          <w:lang w:eastAsia="da-DK"/>
        </w:rPr>
        <w:drawing>
          <wp:inline distT="0" distB="0" distL="0" distR="0">
            <wp:extent cx="2650623" cy="2981325"/>
            <wp:effectExtent l="19050" t="0" r="0" b="0"/>
            <wp:docPr id="30"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2649134" cy="2979650"/>
                    </a:xfrm>
                    <a:prstGeom prst="rect">
                      <a:avLst/>
                    </a:prstGeom>
                    <a:noFill/>
                    <a:ln w="9525">
                      <a:noFill/>
                      <a:miter lim="800000"/>
                      <a:headEnd/>
                      <a:tailEnd/>
                    </a:ln>
                  </pic:spPr>
                </pic:pic>
              </a:graphicData>
            </a:graphic>
          </wp:inline>
        </w:drawing>
      </w:r>
    </w:p>
    <w:p w:rsidR="00720DB0" w:rsidRDefault="00720DB0" w:rsidP="00720DB0">
      <w:pPr>
        <w:pStyle w:val="Overskrift1"/>
      </w:pPr>
      <w:r>
        <w:br w:type="page"/>
      </w:r>
      <w:r>
        <w:lastRenderedPageBreak/>
        <w:t xml:space="preserve">Dagtilbuddets værdier </w:t>
      </w:r>
      <w:r>
        <w:rPr>
          <w:rFonts w:ascii="Verdana" w:hAnsi="Verdana" w:cs="Arial"/>
          <w:bCs w:val="0"/>
          <w:sz w:val="16"/>
          <w:szCs w:val="16"/>
        </w:rPr>
        <w:t xml:space="preserve">[max. 200 ord] </w:t>
      </w:r>
      <w:r w:rsidRPr="00A170C0">
        <w:rPr>
          <w:rFonts w:ascii="Verdana" w:hAnsi="Verdana" w:cs="Arial"/>
          <w:bCs w:val="0"/>
          <w:sz w:val="16"/>
          <w:szCs w:val="16"/>
        </w:rPr>
        <w:t>[</w:t>
      </w:r>
      <w:r>
        <w:rPr>
          <w:rFonts w:ascii="Verdana" w:hAnsi="Verdana" w:cs="Arial"/>
          <w:bCs w:val="0"/>
          <w:sz w:val="16"/>
          <w:szCs w:val="16"/>
        </w:rPr>
        <w:t>Dagtilbuddets</w:t>
      </w:r>
      <w:r w:rsidRPr="00A170C0">
        <w:rPr>
          <w:rFonts w:ascii="Verdana" w:hAnsi="Verdana" w:cs="Arial"/>
          <w:bCs w:val="0"/>
          <w:sz w:val="16"/>
          <w:szCs w:val="16"/>
        </w:rPr>
        <w:t xml:space="preserve"> besvarelse]</w:t>
      </w:r>
    </w:p>
    <w:p w:rsidR="00720DB0" w:rsidRDefault="00720DB0" w:rsidP="00720DB0">
      <w:pPr>
        <w:spacing w:after="120" w:line="240" w:lineRule="auto"/>
        <w:rPr>
          <w:rFonts w:eastAsia="Times New Roman" w:cstheme="minorHAnsi"/>
          <w:lang w:eastAsia="da-DK"/>
        </w:rPr>
      </w:pPr>
      <w:r>
        <w:rPr>
          <w:rFonts w:eastAsia="Times New Roman" w:cstheme="minorHAnsi"/>
          <w:lang w:eastAsia="da-DK"/>
        </w:rPr>
        <w:t>Virksomhedsplan kan lægge grund til værdigrundlag ( evt. kan bestyrelsen formulere)</w:t>
      </w:r>
    </w:p>
    <w:p w:rsidR="00720DB0" w:rsidRDefault="00720DB0" w:rsidP="00720DB0">
      <w:pPr>
        <w:spacing w:after="120" w:line="240" w:lineRule="auto"/>
        <w:rPr>
          <w:rFonts w:eastAsia="Times New Roman" w:cstheme="minorHAnsi"/>
          <w:lang w:eastAsia="da-DK"/>
        </w:rPr>
      </w:pPr>
      <w:r>
        <w:rPr>
          <w:rFonts w:eastAsia="Times New Roman" w:cstheme="minorHAnsi"/>
          <w:lang w:eastAsia="da-DK"/>
        </w:rPr>
        <w:t xml:space="preserve">Fremhæve: vores arbejdskultur – alle hjælper alle, aktiviteten kommer først, så flest muligt gennemfører vores </w:t>
      </w:r>
      <w:proofErr w:type="spellStart"/>
      <w:r>
        <w:rPr>
          <w:rFonts w:eastAsia="Times New Roman" w:cstheme="minorHAnsi"/>
          <w:lang w:eastAsia="da-DK"/>
        </w:rPr>
        <w:t>aktivits</w:t>
      </w:r>
      <w:proofErr w:type="spellEnd"/>
      <w:r>
        <w:rPr>
          <w:rFonts w:eastAsia="Times New Roman" w:cstheme="minorHAnsi"/>
          <w:lang w:eastAsia="da-DK"/>
        </w:rPr>
        <w:t xml:space="preserve"> udbud.</w:t>
      </w:r>
    </w:p>
    <w:p w:rsidR="00720DB0" w:rsidRDefault="00720DB0" w:rsidP="00720DB0">
      <w:pPr>
        <w:spacing w:after="120" w:line="240" w:lineRule="auto"/>
        <w:rPr>
          <w:rFonts w:eastAsia="Times New Roman" w:cstheme="minorHAnsi"/>
          <w:lang w:eastAsia="da-DK"/>
        </w:rPr>
      </w:pPr>
    </w:p>
    <w:p w:rsidR="00720DB0" w:rsidRDefault="00720DB0" w:rsidP="00720DB0">
      <w:pPr>
        <w:spacing w:after="120" w:line="240" w:lineRule="auto"/>
        <w:rPr>
          <w:rFonts w:eastAsia="Times New Roman" w:cstheme="minorHAnsi"/>
          <w:lang w:eastAsia="da-DK"/>
        </w:rPr>
      </w:pPr>
    </w:p>
    <w:p w:rsidR="00720DB0" w:rsidRDefault="00720DB0" w:rsidP="00720DB0">
      <w:pPr>
        <w:spacing w:after="120" w:line="240" w:lineRule="auto"/>
        <w:rPr>
          <w:rFonts w:eastAsia="Times New Roman" w:cstheme="minorHAnsi"/>
          <w:lang w:eastAsia="da-DK"/>
        </w:rPr>
      </w:pPr>
    </w:p>
    <w:p w:rsidR="00720DB0" w:rsidRDefault="00720DB0" w:rsidP="00720DB0">
      <w:pPr>
        <w:spacing w:after="120" w:line="240" w:lineRule="auto"/>
        <w:rPr>
          <w:rFonts w:eastAsia="Times New Roman" w:cstheme="minorHAnsi"/>
          <w:lang w:eastAsia="da-DK"/>
        </w:rPr>
      </w:pPr>
    </w:p>
    <w:p w:rsidR="00720DB0" w:rsidRDefault="00720DB0" w:rsidP="00720DB0">
      <w:pPr>
        <w:spacing w:after="120" w:line="240" w:lineRule="auto"/>
        <w:rPr>
          <w:rFonts w:eastAsia="Times New Roman" w:cstheme="minorHAnsi"/>
          <w:lang w:eastAsia="da-DK"/>
        </w:rPr>
      </w:pPr>
    </w:p>
    <w:p w:rsidR="00720DB0" w:rsidRPr="00A170C0" w:rsidRDefault="00720DB0" w:rsidP="00720DB0">
      <w:pPr>
        <w:pStyle w:val="Overskrift1"/>
        <w:rPr>
          <w:rFonts w:ascii="Verdana" w:hAnsi="Verdana" w:cs="Arial"/>
          <w:bCs w:val="0"/>
          <w:sz w:val="16"/>
          <w:szCs w:val="16"/>
        </w:rPr>
      </w:pPr>
      <w:r>
        <w:t>Dagtilbuddets</w:t>
      </w:r>
      <w:r>
        <w:rPr>
          <w:rFonts w:eastAsia="Times New Roman"/>
          <w:lang w:eastAsia="da-DK"/>
        </w:rPr>
        <w:t xml:space="preserve"> pædagogiske principper </w:t>
      </w:r>
      <w:r>
        <w:rPr>
          <w:rFonts w:ascii="Verdana" w:hAnsi="Verdana" w:cs="Arial"/>
          <w:bCs w:val="0"/>
          <w:sz w:val="16"/>
          <w:szCs w:val="16"/>
        </w:rPr>
        <w:t>[max. 200 ord]</w:t>
      </w:r>
      <w:r w:rsidRPr="00A170C0">
        <w:rPr>
          <w:rFonts w:ascii="Verdana" w:hAnsi="Verdana" w:cs="Arial"/>
          <w:bCs w:val="0"/>
          <w:sz w:val="16"/>
          <w:szCs w:val="16"/>
        </w:rPr>
        <w:t xml:space="preserve"> [</w:t>
      </w:r>
      <w:r>
        <w:rPr>
          <w:rFonts w:ascii="Verdana" w:hAnsi="Verdana" w:cs="Arial"/>
          <w:bCs w:val="0"/>
          <w:sz w:val="16"/>
          <w:szCs w:val="16"/>
        </w:rPr>
        <w:t>Dagtilbuddets</w:t>
      </w:r>
      <w:r w:rsidRPr="00A170C0">
        <w:rPr>
          <w:rFonts w:ascii="Verdana" w:hAnsi="Verdana" w:cs="Arial"/>
          <w:bCs w:val="0"/>
          <w:sz w:val="16"/>
          <w:szCs w:val="16"/>
        </w:rPr>
        <w:t xml:space="preserve"> besvarelse]</w:t>
      </w:r>
    </w:p>
    <w:p w:rsidR="00720DB0" w:rsidRDefault="00720DB0" w:rsidP="00720DB0">
      <w:pPr>
        <w:spacing w:after="120" w:line="240" w:lineRule="auto"/>
        <w:rPr>
          <w:rFonts w:eastAsia="Times New Roman" w:cstheme="minorHAnsi"/>
          <w:lang w:eastAsia="da-DK"/>
        </w:rPr>
      </w:pPr>
      <w:r>
        <w:rPr>
          <w:rFonts w:eastAsia="Times New Roman" w:cstheme="minorHAnsi"/>
          <w:lang w:eastAsia="da-DK"/>
        </w:rPr>
        <w:t>[Hvordan har dagtilbuddets forældrebestyrelse eller institutionsbestyrelse været inddraget heri]</w:t>
      </w:r>
    </w:p>
    <w:p w:rsidR="00720DB0" w:rsidRDefault="00720DB0" w:rsidP="00720DB0">
      <w:pPr>
        <w:spacing w:after="120" w:line="240" w:lineRule="auto"/>
        <w:rPr>
          <w:rFonts w:eastAsia="Times New Roman" w:cstheme="minorHAnsi"/>
          <w:lang w:eastAsia="da-DK"/>
        </w:rPr>
      </w:pPr>
      <w:r>
        <w:rPr>
          <w:rFonts w:eastAsia="Times New Roman" w:cstheme="minorHAnsi"/>
          <w:lang w:eastAsia="da-DK"/>
        </w:rPr>
        <w:t>Aldersopdeling – læringskompetencer skal ses i lyset af denne aldersopdeling ( stue for stue)½</w:t>
      </w:r>
    </w:p>
    <w:p w:rsidR="00720DB0" w:rsidRDefault="00720DB0" w:rsidP="00720DB0">
      <w:pPr>
        <w:spacing w:after="120" w:line="240" w:lineRule="auto"/>
        <w:rPr>
          <w:rFonts w:eastAsia="Times New Roman" w:cstheme="minorHAnsi"/>
          <w:lang w:eastAsia="da-DK"/>
        </w:rPr>
      </w:pPr>
      <w:r>
        <w:rPr>
          <w:rFonts w:eastAsia="Times New Roman" w:cstheme="minorHAnsi"/>
          <w:lang w:eastAsia="da-DK"/>
        </w:rPr>
        <w:t>Modsætning mellem ude og hjemme i børnehaven - stram struktur/selvstyre.</w:t>
      </w:r>
    </w:p>
    <w:p w:rsidR="00720DB0" w:rsidRDefault="00720DB0" w:rsidP="00720DB0">
      <w:pPr>
        <w:spacing w:after="120" w:line="240" w:lineRule="auto"/>
        <w:rPr>
          <w:rFonts w:eastAsia="Times New Roman" w:cstheme="minorHAnsi"/>
          <w:lang w:eastAsia="da-DK"/>
        </w:rPr>
      </w:pPr>
      <w:r>
        <w:rPr>
          <w:rFonts w:eastAsia="Times New Roman" w:cstheme="minorHAnsi"/>
          <w:lang w:eastAsia="da-DK"/>
        </w:rPr>
        <w:t>Pædagogiske tilbud er til alle børn / specialtilbud efter behov</w:t>
      </w:r>
    </w:p>
    <w:p w:rsidR="00720DB0" w:rsidRDefault="00720DB0" w:rsidP="00720DB0">
      <w:pPr>
        <w:spacing w:after="120" w:line="240" w:lineRule="auto"/>
        <w:rPr>
          <w:rFonts w:eastAsia="Times New Roman" w:cstheme="minorHAnsi"/>
          <w:lang w:eastAsia="da-DK"/>
        </w:rPr>
      </w:pPr>
      <w:proofErr w:type="spellStart"/>
      <w:r>
        <w:rPr>
          <w:rFonts w:eastAsia="Times New Roman" w:cstheme="minorHAnsi"/>
          <w:lang w:eastAsia="da-DK"/>
        </w:rPr>
        <w:t>Selvhjulpenhed</w:t>
      </w:r>
      <w:proofErr w:type="spellEnd"/>
      <w:r>
        <w:rPr>
          <w:rFonts w:eastAsia="Times New Roman" w:cstheme="minorHAnsi"/>
          <w:lang w:eastAsia="da-DK"/>
        </w:rPr>
        <w:t xml:space="preserve"> – vigtigt for ”livet” i Brobækhus</w:t>
      </w:r>
    </w:p>
    <w:p w:rsidR="00720DB0" w:rsidRDefault="00720DB0" w:rsidP="00720DB0">
      <w:pPr>
        <w:spacing w:after="120" w:line="240" w:lineRule="auto"/>
        <w:rPr>
          <w:rFonts w:eastAsia="Times New Roman" w:cstheme="minorHAnsi"/>
          <w:lang w:eastAsia="da-DK"/>
        </w:rPr>
      </w:pPr>
      <w:proofErr w:type="spellStart"/>
      <w:r>
        <w:rPr>
          <w:rFonts w:eastAsia="Times New Roman" w:cstheme="minorHAnsi"/>
          <w:lang w:eastAsia="da-DK"/>
        </w:rPr>
        <w:t>Udeliv</w:t>
      </w:r>
      <w:proofErr w:type="spellEnd"/>
    </w:p>
    <w:p w:rsidR="00720DB0" w:rsidRDefault="00720DB0" w:rsidP="00720DB0">
      <w:pPr>
        <w:spacing w:after="120" w:line="240" w:lineRule="auto"/>
        <w:rPr>
          <w:rFonts w:eastAsia="Times New Roman" w:cstheme="minorHAnsi"/>
          <w:lang w:eastAsia="da-DK"/>
        </w:rPr>
      </w:pPr>
    </w:p>
    <w:p w:rsidR="00720DB0" w:rsidRDefault="00720DB0" w:rsidP="00720DB0">
      <w:pPr>
        <w:spacing w:after="120" w:line="240" w:lineRule="auto"/>
        <w:rPr>
          <w:rFonts w:eastAsia="Times New Roman" w:cstheme="minorHAnsi"/>
          <w:lang w:eastAsia="da-DK"/>
        </w:rPr>
      </w:pPr>
    </w:p>
    <w:p w:rsidR="00720DB0" w:rsidRDefault="00720DB0" w:rsidP="00720DB0">
      <w:pPr>
        <w:spacing w:after="120" w:line="240" w:lineRule="auto"/>
        <w:rPr>
          <w:rFonts w:eastAsia="Times New Roman" w:cstheme="minorHAnsi"/>
          <w:lang w:eastAsia="da-DK"/>
        </w:rPr>
      </w:pPr>
    </w:p>
    <w:p w:rsidR="00720DB0" w:rsidRDefault="00720DB0" w:rsidP="00720DB0">
      <w:pPr>
        <w:spacing w:after="120" w:line="240" w:lineRule="auto"/>
        <w:rPr>
          <w:rFonts w:eastAsia="Times New Roman" w:cstheme="minorHAnsi"/>
          <w:lang w:eastAsia="da-DK"/>
        </w:rPr>
      </w:pPr>
    </w:p>
    <w:p w:rsidR="00720DB0" w:rsidRDefault="00720DB0" w:rsidP="00720DB0">
      <w:pPr>
        <w:spacing w:after="120" w:line="240" w:lineRule="auto"/>
        <w:rPr>
          <w:rFonts w:eastAsia="Times New Roman" w:cstheme="minorHAnsi"/>
          <w:lang w:eastAsia="da-DK"/>
        </w:rPr>
      </w:pPr>
    </w:p>
    <w:p w:rsidR="00720DB0" w:rsidRPr="00A170C0" w:rsidRDefault="00720DB0" w:rsidP="00720DB0">
      <w:pPr>
        <w:pStyle w:val="Overskrift1"/>
        <w:rPr>
          <w:rFonts w:ascii="Verdana" w:hAnsi="Verdana" w:cs="Arial"/>
          <w:bCs w:val="0"/>
          <w:sz w:val="16"/>
          <w:szCs w:val="16"/>
        </w:rPr>
      </w:pPr>
      <w:r>
        <w:t>Dagtilbuddets</w:t>
      </w:r>
      <w:r>
        <w:rPr>
          <w:rFonts w:eastAsia="Times New Roman"/>
          <w:lang w:eastAsia="da-DK"/>
        </w:rPr>
        <w:t xml:space="preserve"> pædagogiske praksis </w:t>
      </w:r>
      <w:r>
        <w:rPr>
          <w:rFonts w:ascii="Verdana" w:hAnsi="Verdana" w:cs="Arial"/>
          <w:bCs w:val="0"/>
          <w:sz w:val="16"/>
          <w:szCs w:val="16"/>
        </w:rPr>
        <w:t>[max. 200 ord]</w:t>
      </w:r>
      <w:r w:rsidRPr="00A170C0">
        <w:rPr>
          <w:rFonts w:ascii="Verdana" w:hAnsi="Verdana" w:cs="Arial"/>
          <w:bCs w:val="0"/>
          <w:sz w:val="16"/>
          <w:szCs w:val="16"/>
        </w:rPr>
        <w:t xml:space="preserve"> [</w:t>
      </w:r>
      <w:r>
        <w:rPr>
          <w:rFonts w:ascii="Verdana" w:hAnsi="Verdana" w:cs="Arial"/>
          <w:bCs w:val="0"/>
          <w:sz w:val="16"/>
          <w:szCs w:val="16"/>
        </w:rPr>
        <w:t>Dagtilbuddets</w:t>
      </w:r>
      <w:r w:rsidRPr="00A170C0">
        <w:rPr>
          <w:rFonts w:ascii="Verdana" w:hAnsi="Verdana" w:cs="Arial"/>
          <w:bCs w:val="0"/>
          <w:sz w:val="16"/>
          <w:szCs w:val="16"/>
        </w:rPr>
        <w:t xml:space="preserve"> besvarelse]</w:t>
      </w:r>
    </w:p>
    <w:p w:rsidR="00720DB0" w:rsidRDefault="00720DB0" w:rsidP="00720DB0">
      <w:pPr>
        <w:spacing w:after="120" w:line="240" w:lineRule="auto"/>
        <w:rPr>
          <w:rFonts w:eastAsia="Times New Roman" w:cstheme="minorHAnsi"/>
          <w:lang w:eastAsia="da-DK"/>
        </w:rPr>
      </w:pPr>
    </w:p>
    <w:p w:rsidR="00720DB0" w:rsidRDefault="00720DB0" w:rsidP="00720DB0">
      <w:pPr>
        <w:spacing w:after="120" w:line="240" w:lineRule="auto"/>
        <w:rPr>
          <w:rFonts w:eastAsia="Times New Roman" w:cstheme="minorHAnsi"/>
          <w:lang w:eastAsia="da-DK"/>
        </w:rPr>
      </w:pPr>
      <w:r>
        <w:rPr>
          <w:rFonts w:eastAsia="Times New Roman" w:cstheme="minorHAnsi"/>
          <w:lang w:eastAsia="da-DK"/>
        </w:rPr>
        <w:t>Aktiviteter for hele gruppen</w:t>
      </w:r>
    </w:p>
    <w:p w:rsidR="00720DB0" w:rsidRDefault="00720DB0" w:rsidP="00720DB0">
      <w:pPr>
        <w:spacing w:after="120" w:line="240" w:lineRule="auto"/>
        <w:rPr>
          <w:rFonts w:eastAsia="Times New Roman" w:cstheme="minorHAnsi"/>
          <w:lang w:eastAsia="da-DK"/>
        </w:rPr>
      </w:pPr>
      <w:proofErr w:type="spellStart"/>
      <w:r>
        <w:rPr>
          <w:rFonts w:eastAsia="Times New Roman" w:cstheme="minorHAnsi"/>
          <w:lang w:eastAsia="da-DK"/>
        </w:rPr>
        <w:t>Udeliv</w:t>
      </w:r>
      <w:proofErr w:type="spellEnd"/>
    </w:p>
    <w:p w:rsidR="00720DB0" w:rsidRDefault="00720DB0" w:rsidP="00720DB0">
      <w:pPr>
        <w:spacing w:after="120" w:line="240" w:lineRule="auto"/>
        <w:rPr>
          <w:rFonts w:eastAsia="Times New Roman" w:cstheme="minorHAnsi"/>
          <w:lang w:eastAsia="da-DK"/>
        </w:rPr>
      </w:pPr>
      <w:r>
        <w:rPr>
          <w:rFonts w:eastAsia="Times New Roman" w:cstheme="minorHAnsi"/>
          <w:lang w:eastAsia="da-DK"/>
        </w:rPr>
        <w:t>Pædagogiske aktiviteter til alle børn betyder ingen faste aktiviteter i ferier (prioritering af økonomi)</w:t>
      </w:r>
    </w:p>
    <w:p w:rsidR="00720DB0" w:rsidRPr="00323F54" w:rsidRDefault="00720DB0" w:rsidP="00720DB0">
      <w:pPr>
        <w:spacing w:after="120" w:line="240" w:lineRule="auto"/>
        <w:rPr>
          <w:rFonts w:eastAsia="Times New Roman" w:cstheme="minorHAnsi"/>
          <w:lang w:eastAsia="da-DK"/>
        </w:rPr>
      </w:pPr>
      <w:r>
        <w:rPr>
          <w:rFonts w:eastAsia="Times New Roman" w:cstheme="minorHAnsi"/>
          <w:lang w:eastAsia="da-DK"/>
        </w:rPr>
        <w:t>Sammenlægning med Æblegården i ferier (lig med mindre forbrug af vikarer i ferier)</w:t>
      </w:r>
    </w:p>
    <w:p w:rsidR="00720DB0" w:rsidRDefault="00720DB0" w:rsidP="00720DB0">
      <w:pPr>
        <w:rPr>
          <w:rFonts w:eastAsia="Times New Roman" w:cstheme="minorHAnsi"/>
          <w:lang w:eastAsia="da-DK"/>
        </w:rPr>
      </w:pPr>
      <w:r>
        <w:rPr>
          <w:rFonts w:eastAsia="Times New Roman" w:cstheme="minorHAnsi"/>
          <w:lang w:eastAsia="da-DK"/>
        </w:rPr>
        <w:br w:type="page"/>
      </w:r>
    </w:p>
    <w:p w:rsidR="00720DB0" w:rsidRDefault="00720DB0" w:rsidP="00720DB0">
      <w:pPr>
        <w:pStyle w:val="Overskrift1"/>
        <w:rPr>
          <w:rFonts w:eastAsia="Times New Roman"/>
          <w:lang w:eastAsia="da-DK"/>
        </w:rPr>
      </w:pPr>
      <w:r>
        <w:lastRenderedPageBreak/>
        <w:t>Dagtilbuddets</w:t>
      </w:r>
      <w:r>
        <w:rPr>
          <w:rFonts w:eastAsia="Times New Roman"/>
          <w:lang w:eastAsia="da-DK"/>
        </w:rPr>
        <w:t xml:space="preserve"> handleplan og evaluering</w:t>
      </w:r>
    </w:p>
    <w:p w:rsidR="00720DB0" w:rsidRPr="00254015" w:rsidRDefault="00720DB0" w:rsidP="00720DB0">
      <w:pPr>
        <w:rPr>
          <w:lang w:eastAsia="da-DK"/>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4"/>
        <w:gridCol w:w="7014"/>
      </w:tblGrid>
      <w:tr w:rsidR="00720DB0" w:rsidRPr="007A3DC5" w:rsidTr="0048539F">
        <w:trPr>
          <w:trHeight w:val="661"/>
        </w:trPr>
        <w:tc>
          <w:tcPr>
            <w:tcW w:w="9708" w:type="dxa"/>
            <w:gridSpan w:val="2"/>
            <w:shd w:val="clear" w:color="auto" w:fill="E6E6E6"/>
            <w:vAlign w:val="center"/>
          </w:tcPr>
          <w:p w:rsidR="00720DB0" w:rsidRPr="0096289A" w:rsidRDefault="00720DB0" w:rsidP="0048539F">
            <w:pPr>
              <w:pStyle w:val="Overskrift2"/>
              <w:spacing w:after="120"/>
              <w:rPr>
                <w:rFonts w:ascii="Verdana" w:hAnsi="Verdana"/>
                <w:color w:val="A3A3A3" w:themeColor="text2" w:themeTint="99"/>
                <w:sz w:val="24"/>
                <w:szCs w:val="24"/>
              </w:rPr>
            </w:pPr>
            <w:r w:rsidRPr="0096289A">
              <w:rPr>
                <w:rFonts w:ascii="Verdana" w:hAnsi="Verdana"/>
                <w:color w:val="A3A3A3" w:themeColor="text2" w:themeTint="99"/>
                <w:sz w:val="24"/>
                <w:szCs w:val="24"/>
              </w:rPr>
              <w:t>Sundhedskompetencer</w:t>
            </w:r>
            <w:r>
              <w:rPr>
                <w:rFonts w:ascii="Verdana" w:hAnsi="Verdana"/>
                <w:color w:val="A3A3A3" w:themeColor="text2" w:themeTint="99"/>
                <w:sz w:val="24"/>
                <w:szCs w:val="24"/>
              </w:rPr>
              <w:t>:</w:t>
            </w:r>
            <w:r w:rsidRPr="0096289A">
              <w:rPr>
                <w:rFonts w:ascii="Verdana" w:hAnsi="Verdana"/>
                <w:color w:val="A3A3A3" w:themeColor="text2" w:themeTint="99"/>
                <w:sz w:val="24"/>
                <w:szCs w:val="24"/>
              </w:rPr>
              <w:t xml:space="preserve"> ”At gøre noget – At mærke noget</w:t>
            </w:r>
            <w:r>
              <w:rPr>
                <w:rFonts w:ascii="Verdana" w:hAnsi="Verdana"/>
                <w:color w:val="A3A3A3" w:themeColor="text2" w:themeTint="99"/>
                <w:sz w:val="24"/>
                <w:szCs w:val="24"/>
              </w:rPr>
              <w:t>”</w:t>
            </w:r>
          </w:p>
        </w:tc>
      </w:tr>
      <w:tr w:rsidR="00720DB0" w:rsidRPr="007A3DC5" w:rsidTr="0048539F">
        <w:trPr>
          <w:trHeight w:val="1823"/>
        </w:trPr>
        <w:tc>
          <w:tcPr>
            <w:tcW w:w="2694" w:type="dxa"/>
            <w:vAlign w:val="center"/>
          </w:tcPr>
          <w:p w:rsidR="00720DB0" w:rsidRPr="000F69DA" w:rsidRDefault="00720DB0" w:rsidP="0048539F">
            <w:pPr>
              <w:spacing w:after="120"/>
              <w:rPr>
                <w:rFonts w:ascii="Verdana" w:hAnsi="Verdana" w:cs="Arial"/>
                <w:b/>
                <w:bCs/>
                <w:sz w:val="20"/>
                <w:szCs w:val="20"/>
              </w:rPr>
            </w:pPr>
            <w:r>
              <w:rPr>
                <w:rFonts w:ascii="Verdana" w:hAnsi="Verdana" w:cs="Arial"/>
                <w:b/>
                <w:bCs/>
                <w:sz w:val="20"/>
                <w:szCs w:val="20"/>
              </w:rPr>
              <w:t xml:space="preserve">Pædagogiske </w:t>
            </w:r>
            <w:proofErr w:type="spellStart"/>
            <w:r>
              <w:rPr>
                <w:rFonts w:ascii="Verdana" w:hAnsi="Verdana" w:cs="Arial"/>
                <w:b/>
                <w:bCs/>
                <w:sz w:val="20"/>
                <w:szCs w:val="20"/>
              </w:rPr>
              <w:t>lærem</w:t>
            </w:r>
            <w:r w:rsidRPr="000F69DA">
              <w:rPr>
                <w:rFonts w:ascii="Verdana" w:hAnsi="Verdana" w:cs="Arial"/>
                <w:b/>
                <w:bCs/>
                <w:sz w:val="20"/>
                <w:szCs w:val="20"/>
              </w:rPr>
              <w:t>ål</w:t>
            </w:r>
            <w:proofErr w:type="spellEnd"/>
            <w:r w:rsidRPr="000F69DA">
              <w:rPr>
                <w:rFonts w:ascii="Verdana" w:hAnsi="Verdana" w:cs="Arial"/>
                <w:b/>
                <w:bCs/>
                <w:sz w:val="20"/>
                <w:szCs w:val="20"/>
              </w:rPr>
              <w:t xml:space="preserve"> for børnenes læring</w:t>
            </w:r>
            <w:r>
              <w:rPr>
                <w:rFonts w:ascii="Verdana" w:hAnsi="Verdana" w:cs="Arial"/>
                <w:b/>
                <w:bCs/>
                <w:sz w:val="20"/>
                <w:szCs w:val="20"/>
              </w:rPr>
              <w:t xml:space="preserve"> </w:t>
            </w:r>
            <w:r>
              <w:rPr>
                <w:rFonts w:ascii="Verdana" w:hAnsi="Verdana" w:cs="Arial"/>
                <w:bCs/>
                <w:sz w:val="16"/>
                <w:szCs w:val="16"/>
              </w:rPr>
              <w:t>[</w:t>
            </w:r>
            <w:proofErr w:type="spellStart"/>
            <w:r w:rsidRPr="000F69DA">
              <w:rPr>
                <w:rFonts w:ascii="Verdana" w:hAnsi="Verdana" w:cs="Arial"/>
                <w:bCs/>
                <w:sz w:val="16"/>
                <w:szCs w:val="16"/>
              </w:rPr>
              <w:t>preudfyldt</w:t>
            </w:r>
            <w:proofErr w:type="spellEnd"/>
            <w:r>
              <w:rPr>
                <w:rFonts w:ascii="Verdana" w:hAnsi="Verdana" w:cs="Arial"/>
                <w:bCs/>
                <w:sz w:val="16"/>
                <w:szCs w:val="16"/>
              </w:rPr>
              <w:t xml:space="preserve"> fra GK læreplan]</w:t>
            </w:r>
          </w:p>
        </w:tc>
        <w:tc>
          <w:tcPr>
            <w:tcW w:w="7014" w:type="dxa"/>
            <w:vAlign w:val="center"/>
          </w:tcPr>
          <w:p w:rsidR="00720DB0" w:rsidRDefault="00720DB0" w:rsidP="0048539F">
            <w:r>
              <w:t>Barnet:</w:t>
            </w:r>
          </w:p>
          <w:p w:rsidR="00720DB0" w:rsidRPr="00720DB0" w:rsidRDefault="00720DB0" w:rsidP="00720DB0">
            <w:pPr>
              <w:pStyle w:val="Listeafsnit"/>
              <w:numPr>
                <w:ilvl w:val="0"/>
                <w:numId w:val="1"/>
              </w:numPr>
              <w:rPr>
                <w:color w:val="FF7028" w:themeColor="accent6" w:themeTint="99"/>
              </w:rPr>
            </w:pPr>
            <w:r w:rsidRPr="00720DB0">
              <w:rPr>
                <w:color w:val="FF7028" w:themeColor="accent6" w:themeTint="99"/>
              </w:rPr>
              <w:t>udvikler sit kendskab til og passer på sin krop</w:t>
            </w:r>
          </w:p>
          <w:p w:rsidR="00720DB0" w:rsidRPr="00720DB0" w:rsidRDefault="00720DB0" w:rsidP="00720DB0">
            <w:pPr>
              <w:pStyle w:val="Listeafsnit"/>
              <w:numPr>
                <w:ilvl w:val="0"/>
                <w:numId w:val="1"/>
              </w:numPr>
              <w:rPr>
                <w:color w:val="00B050"/>
              </w:rPr>
            </w:pPr>
            <w:r w:rsidRPr="00720DB0">
              <w:rPr>
                <w:color w:val="00B050"/>
              </w:rPr>
              <w:t>udfordrer sin krops formåen</w:t>
            </w:r>
          </w:p>
          <w:p w:rsidR="00720DB0" w:rsidRPr="00720DB0" w:rsidRDefault="00720DB0" w:rsidP="00720DB0">
            <w:pPr>
              <w:pStyle w:val="Listeafsnit"/>
              <w:numPr>
                <w:ilvl w:val="0"/>
                <w:numId w:val="1"/>
              </w:numPr>
              <w:rPr>
                <w:color w:val="7030A0"/>
              </w:rPr>
            </w:pPr>
            <w:r w:rsidRPr="00720DB0">
              <w:rPr>
                <w:color w:val="7030A0"/>
              </w:rPr>
              <w:t>befinder sig godt ’i verden’</w:t>
            </w:r>
          </w:p>
        </w:tc>
      </w:tr>
      <w:tr w:rsidR="00720DB0" w:rsidRPr="007A3DC5" w:rsidTr="0048539F">
        <w:trPr>
          <w:trHeight w:val="1139"/>
        </w:trPr>
        <w:tc>
          <w:tcPr>
            <w:tcW w:w="2694" w:type="dxa"/>
            <w:vAlign w:val="center"/>
          </w:tcPr>
          <w:p w:rsidR="00720DB0" w:rsidRPr="000F69DA" w:rsidRDefault="00720DB0" w:rsidP="0048539F">
            <w:pPr>
              <w:spacing w:after="120"/>
              <w:rPr>
                <w:rFonts w:ascii="Verdana" w:hAnsi="Verdana" w:cs="Arial"/>
                <w:b/>
                <w:bCs/>
                <w:sz w:val="20"/>
                <w:szCs w:val="20"/>
              </w:rPr>
            </w:pPr>
            <w:r>
              <w:rPr>
                <w:rFonts w:ascii="Verdana" w:hAnsi="Verdana" w:cs="Arial"/>
                <w:b/>
                <w:bCs/>
                <w:sz w:val="20"/>
                <w:szCs w:val="20"/>
              </w:rPr>
              <w:t>Opmærksomheds-punkter eller t</w:t>
            </w:r>
            <w:r w:rsidRPr="000F69DA">
              <w:rPr>
                <w:rFonts w:ascii="Verdana" w:hAnsi="Verdana" w:cs="Arial"/>
                <w:b/>
                <w:bCs/>
                <w:sz w:val="20"/>
                <w:szCs w:val="20"/>
              </w:rPr>
              <w:t>egn på læring</w:t>
            </w:r>
          </w:p>
        </w:tc>
        <w:tc>
          <w:tcPr>
            <w:tcW w:w="7014" w:type="dxa"/>
            <w:vAlign w:val="center"/>
          </w:tcPr>
          <w:p w:rsidR="00720DB0" w:rsidRPr="00720DB0" w:rsidRDefault="00720DB0" w:rsidP="00720DB0">
            <w:pPr>
              <w:pStyle w:val="Listeafsnit"/>
              <w:numPr>
                <w:ilvl w:val="0"/>
                <w:numId w:val="3"/>
              </w:numPr>
            </w:pPr>
            <w:r w:rsidRPr="00720DB0">
              <w:t>At barnet er aktivt, nysgerrigt, finder glæde ved og afprøver kroppens muligheder  inde som ude</w:t>
            </w:r>
          </w:p>
          <w:p w:rsidR="00720DB0" w:rsidRPr="00720DB0" w:rsidRDefault="00720DB0" w:rsidP="00720DB0">
            <w:pPr>
              <w:pStyle w:val="Listeafsnit"/>
              <w:numPr>
                <w:ilvl w:val="0"/>
                <w:numId w:val="3"/>
              </w:numPr>
            </w:pPr>
            <w:r w:rsidRPr="00720DB0">
              <w:t>At barnet udvikler sin kropsbevidsthed og kan benævne kropsdelene sidder og hvad de hedder???</w:t>
            </w:r>
          </w:p>
          <w:p w:rsidR="00720DB0" w:rsidRPr="00720DB0" w:rsidRDefault="00720DB0" w:rsidP="00720DB0">
            <w:pPr>
              <w:pStyle w:val="Listeafsnit"/>
              <w:numPr>
                <w:ilvl w:val="0"/>
                <w:numId w:val="3"/>
              </w:numPr>
            </w:pPr>
            <w:r w:rsidRPr="00720DB0">
              <w:t>At barnet udvikler sit kendskab til egne fysiske behov, eks. Sult, tørst, varme, kulde, træthed og energi</w:t>
            </w:r>
          </w:p>
          <w:p w:rsidR="00720DB0" w:rsidRPr="00720DB0" w:rsidRDefault="00720DB0" w:rsidP="00720DB0">
            <w:pPr>
              <w:pStyle w:val="Listeafsnit"/>
              <w:numPr>
                <w:ilvl w:val="0"/>
                <w:numId w:val="3"/>
              </w:numPr>
            </w:pPr>
            <w:r w:rsidRPr="00720DB0">
              <w:t>At barnet reagerer på sine sanser, er nysgerrige efter at undersøge hvordan ting føles, smages lugtes, og kan udtrykke det verbalt og nonverbalt????</w:t>
            </w:r>
          </w:p>
          <w:p w:rsidR="00720DB0" w:rsidRPr="00720DB0" w:rsidRDefault="00720DB0" w:rsidP="00720DB0">
            <w:pPr>
              <w:pStyle w:val="Listeafsnit"/>
              <w:numPr>
                <w:ilvl w:val="0"/>
                <w:numId w:val="3"/>
              </w:numPr>
            </w:pPr>
            <w:r w:rsidRPr="00720DB0">
              <w:t>At barnet er selvhjulpent. Eks. Ved toiletbesøg, ved påklædning, samt kan bede om hjælp af andre når der er brug for det.</w:t>
            </w:r>
          </w:p>
          <w:p w:rsidR="00720DB0" w:rsidRPr="00720DB0" w:rsidRDefault="00720DB0" w:rsidP="00720DB0">
            <w:pPr>
              <w:pStyle w:val="Listeafsnit"/>
              <w:numPr>
                <w:ilvl w:val="0"/>
                <w:numId w:val="3"/>
              </w:numPr>
            </w:pPr>
            <w:r w:rsidRPr="00720DB0">
              <w:t>At barnet er bevidst om påklædning, der passer til vejr og årstid</w:t>
            </w:r>
          </w:p>
          <w:p w:rsidR="00720DB0" w:rsidRPr="00720DB0" w:rsidRDefault="00720DB0" w:rsidP="00720DB0">
            <w:pPr>
              <w:pStyle w:val="Listeafsnit"/>
              <w:numPr>
                <w:ilvl w:val="0"/>
                <w:numId w:val="3"/>
              </w:numPr>
            </w:pPr>
            <w:r w:rsidRPr="00720DB0">
              <w:t>At barnet er bevidst om hygiejne og dens betydning</w:t>
            </w:r>
          </w:p>
          <w:p w:rsidR="00720DB0" w:rsidRPr="00720DB0" w:rsidRDefault="00720DB0" w:rsidP="00720DB0">
            <w:pPr>
              <w:pStyle w:val="Listeafsnit"/>
              <w:numPr>
                <w:ilvl w:val="0"/>
                <w:numId w:val="3"/>
              </w:numPr>
            </w:pPr>
            <w:r w:rsidRPr="00720DB0">
              <w:t>At barnet er i positiv udvikling og trivsel</w:t>
            </w:r>
          </w:p>
          <w:p w:rsidR="00720DB0" w:rsidRPr="00720DB0" w:rsidRDefault="00720DB0" w:rsidP="0048539F">
            <w:r w:rsidRPr="00720DB0">
              <w:t xml:space="preserve">            </w:t>
            </w:r>
          </w:p>
          <w:p w:rsidR="00720DB0" w:rsidRPr="00720DB0" w:rsidRDefault="00720DB0" w:rsidP="00720DB0">
            <w:pPr>
              <w:pStyle w:val="Listeafsnit"/>
              <w:numPr>
                <w:ilvl w:val="0"/>
                <w:numId w:val="3"/>
              </w:numPr>
            </w:pPr>
            <w:r w:rsidRPr="00720DB0">
              <w:t>Udvikle kendskab til sunde vaner?  (skal vi have det punkt med?</w:t>
            </w:r>
          </w:p>
          <w:p w:rsidR="00720DB0" w:rsidRDefault="00720DB0" w:rsidP="0048539F">
            <w:pPr>
              <w:rPr>
                <w:sz w:val="16"/>
                <w:szCs w:val="16"/>
              </w:rPr>
            </w:pPr>
            <w:r>
              <w:rPr>
                <w:sz w:val="16"/>
                <w:szCs w:val="16"/>
              </w:rPr>
              <w:t xml:space="preserve">         </w:t>
            </w:r>
          </w:p>
          <w:p w:rsidR="00720DB0" w:rsidRPr="00396E70" w:rsidRDefault="00720DB0" w:rsidP="0048539F">
            <w:pPr>
              <w:rPr>
                <w:sz w:val="16"/>
                <w:szCs w:val="16"/>
              </w:rPr>
            </w:pPr>
            <w:r>
              <w:rPr>
                <w:sz w:val="16"/>
                <w:szCs w:val="16"/>
              </w:rPr>
              <w:t xml:space="preserve">          </w:t>
            </w:r>
          </w:p>
        </w:tc>
      </w:tr>
      <w:tr w:rsidR="00720DB0" w:rsidRPr="007A3DC5" w:rsidTr="0048539F">
        <w:trPr>
          <w:trHeight w:val="1268"/>
        </w:trPr>
        <w:tc>
          <w:tcPr>
            <w:tcW w:w="2694" w:type="dxa"/>
            <w:vAlign w:val="center"/>
          </w:tcPr>
          <w:p w:rsidR="00720DB0" w:rsidRPr="000F69DA" w:rsidRDefault="00720DB0" w:rsidP="0048539F">
            <w:pPr>
              <w:spacing w:after="120"/>
              <w:rPr>
                <w:rFonts w:ascii="Verdana" w:hAnsi="Verdana" w:cs="Arial"/>
                <w:b/>
                <w:bCs/>
                <w:sz w:val="20"/>
                <w:szCs w:val="20"/>
              </w:rPr>
            </w:pPr>
            <w:r>
              <w:rPr>
                <w:rFonts w:ascii="Verdana" w:hAnsi="Verdana" w:cs="Arial"/>
                <w:b/>
                <w:bCs/>
                <w:sz w:val="20"/>
                <w:szCs w:val="20"/>
              </w:rPr>
              <w:t xml:space="preserve">Indsatser/ aktiviteter </w:t>
            </w:r>
          </w:p>
        </w:tc>
        <w:tc>
          <w:tcPr>
            <w:tcW w:w="7014" w:type="dxa"/>
            <w:vAlign w:val="center"/>
          </w:tcPr>
          <w:p w:rsidR="00720DB0" w:rsidRPr="00720DB0" w:rsidRDefault="00720DB0" w:rsidP="00720DB0">
            <w:pPr>
              <w:pStyle w:val="Listeafsnit"/>
              <w:numPr>
                <w:ilvl w:val="0"/>
                <w:numId w:val="1"/>
              </w:numPr>
              <w:rPr>
                <w:color w:val="FF7028" w:themeColor="accent6" w:themeTint="99"/>
                <w:sz w:val="16"/>
                <w:szCs w:val="16"/>
              </w:rPr>
            </w:pPr>
            <w:r w:rsidRPr="00720DB0">
              <w:rPr>
                <w:b/>
                <w:color w:val="FF7028" w:themeColor="accent6" w:themeTint="99"/>
              </w:rPr>
              <w:t xml:space="preserve"> </w:t>
            </w:r>
            <w:r w:rsidRPr="00720DB0">
              <w:rPr>
                <w:color w:val="FF7028" w:themeColor="accent6" w:themeTint="99"/>
              </w:rPr>
              <w:t>Varme/kulde :vi snakker om vejret, mærker vejret vejleder påklædning</w:t>
            </w:r>
          </w:p>
          <w:p w:rsidR="00720DB0" w:rsidRPr="00720DB0" w:rsidRDefault="00720DB0" w:rsidP="00720DB0">
            <w:pPr>
              <w:pStyle w:val="Listeafsnit"/>
              <w:numPr>
                <w:ilvl w:val="0"/>
                <w:numId w:val="1"/>
              </w:numPr>
              <w:rPr>
                <w:color w:val="FF7028" w:themeColor="accent6" w:themeTint="99"/>
                <w:sz w:val="16"/>
                <w:szCs w:val="16"/>
              </w:rPr>
            </w:pPr>
            <w:r w:rsidRPr="00720DB0">
              <w:rPr>
                <w:color w:val="FF7028" w:themeColor="accent6" w:themeTint="99"/>
              </w:rPr>
              <w:t>Sult og tørst: vi arbejder på en stor selvstyring af dette, ved at børnene har fri adgang til madpakker og drikkedunke.</w:t>
            </w:r>
          </w:p>
          <w:p w:rsidR="00720DB0" w:rsidRPr="00720DB0" w:rsidRDefault="00720DB0" w:rsidP="00720DB0">
            <w:pPr>
              <w:pStyle w:val="Listeafsnit"/>
              <w:numPr>
                <w:ilvl w:val="0"/>
                <w:numId w:val="1"/>
              </w:numPr>
              <w:rPr>
                <w:color w:val="FF7028" w:themeColor="accent6" w:themeTint="99"/>
              </w:rPr>
            </w:pPr>
            <w:r w:rsidRPr="00720DB0">
              <w:rPr>
                <w:color w:val="FF7028" w:themeColor="accent6" w:themeTint="99"/>
              </w:rPr>
              <w:t xml:space="preserve">Træthed/energi: vi har et stort tilbud af aktiviteter, der tilgodeser både høj aktivitet og mulighed for at slappe af ( eks. </w:t>
            </w:r>
            <w:proofErr w:type="spellStart"/>
            <w:r w:rsidRPr="00720DB0">
              <w:rPr>
                <w:color w:val="FF7028" w:themeColor="accent6" w:themeTint="99"/>
              </w:rPr>
              <w:t>Hængekøjeomr</w:t>
            </w:r>
            <w:proofErr w:type="spellEnd"/>
            <w:r w:rsidRPr="00720DB0">
              <w:rPr>
                <w:color w:val="FF7028" w:themeColor="accent6" w:themeTint="99"/>
              </w:rPr>
              <w:t>.)]buddets besvarelse]</w:t>
            </w:r>
          </w:p>
          <w:p w:rsidR="00720DB0" w:rsidRPr="00720DB0" w:rsidRDefault="00720DB0" w:rsidP="00720DB0">
            <w:pPr>
              <w:pStyle w:val="Listeafsnit"/>
              <w:numPr>
                <w:ilvl w:val="0"/>
                <w:numId w:val="1"/>
              </w:numPr>
              <w:rPr>
                <w:color w:val="FF7028" w:themeColor="accent6" w:themeTint="99"/>
              </w:rPr>
            </w:pPr>
            <w:r w:rsidRPr="00720DB0">
              <w:rPr>
                <w:color w:val="FF7028" w:themeColor="accent6" w:themeTint="99"/>
              </w:rPr>
              <w:t xml:space="preserve">Hygiejne: træning i rutiner v. toiletbesøg, vigtighed af hændervask i  </w:t>
            </w:r>
            <w:proofErr w:type="spellStart"/>
            <w:r w:rsidRPr="00720DB0">
              <w:rPr>
                <w:color w:val="FF7028" w:themeColor="accent6" w:themeTint="99"/>
              </w:rPr>
              <w:t>fht</w:t>
            </w:r>
            <w:proofErr w:type="spellEnd"/>
            <w:r w:rsidRPr="00720DB0">
              <w:rPr>
                <w:color w:val="FF7028" w:themeColor="accent6" w:themeTint="99"/>
              </w:rPr>
              <w:t>. Sygdom, ikke dele madkasse, huer mm.</w:t>
            </w:r>
          </w:p>
          <w:p w:rsidR="00720DB0" w:rsidRPr="00720DB0" w:rsidRDefault="00720DB0" w:rsidP="00720DB0">
            <w:pPr>
              <w:pStyle w:val="Listeafsnit"/>
              <w:numPr>
                <w:ilvl w:val="0"/>
                <w:numId w:val="1"/>
              </w:numPr>
              <w:rPr>
                <w:b/>
                <w:color w:val="00B050"/>
              </w:rPr>
            </w:pPr>
            <w:r w:rsidRPr="00720DB0">
              <w:rPr>
                <w:b/>
                <w:color w:val="00B050"/>
              </w:rPr>
              <w:t xml:space="preserve"> </w:t>
            </w:r>
            <w:r w:rsidRPr="00720DB0">
              <w:rPr>
                <w:color w:val="00B050"/>
              </w:rPr>
              <w:t xml:space="preserve">Fysiske lege/aktiviteter: Vi laver mange og forskellige fysiske aktiviteter, som viser mange måder at bruge kroppen på  - </w:t>
            </w:r>
            <w:r w:rsidRPr="00720DB0">
              <w:rPr>
                <w:color w:val="00B050"/>
              </w:rPr>
              <w:lastRenderedPageBreak/>
              <w:t>svømmehal, skøjtehal, ture til eks. Ørholm. Og på legepladsen er der mange muligheder som at cykle, klatre gå på line, spille fodbold mm.</w:t>
            </w:r>
          </w:p>
          <w:p w:rsidR="00720DB0" w:rsidRPr="00720DB0" w:rsidRDefault="00720DB0" w:rsidP="00720DB0">
            <w:pPr>
              <w:pStyle w:val="Listeafsnit"/>
              <w:numPr>
                <w:ilvl w:val="0"/>
                <w:numId w:val="1"/>
              </w:numPr>
              <w:rPr>
                <w:color w:val="00B050"/>
              </w:rPr>
            </w:pPr>
            <w:r w:rsidRPr="00720DB0">
              <w:rPr>
                <w:color w:val="00B050"/>
              </w:rPr>
              <w:t>Kropsbevidsthed: gennem de mange aktiviteter oplever børnene at kroppen kan bruges på mange måder, at opøve nye færdigheder, at blive mere udholdende</w:t>
            </w:r>
          </w:p>
          <w:p w:rsidR="00720DB0" w:rsidRPr="00720DB0" w:rsidRDefault="00720DB0" w:rsidP="00720DB0">
            <w:pPr>
              <w:pStyle w:val="Listeafsnit"/>
              <w:numPr>
                <w:ilvl w:val="0"/>
                <w:numId w:val="1"/>
              </w:numPr>
              <w:rPr>
                <w:color w:val="00B050"/>
              </w:rPr>
            </w:pPr>
            <w:r w:rsidRPr="00720DB0">
              <w:rPr>
                <w:color w:val="00B050"/>
              </w:rPr>
              <w:t>Glæde ved at bruge sin krop: glæden ved at kunne/mestre, opdage at selv man måske ikke er så god til en ting, kan man være rigtig god til en anden, at vi kan/ er gode til noget forskelligt. Vi opfordrer til gøre ting selv ( klatre, gynge, cykle mm.)</w:t>
            </w:r>
          </w:p>
          <w:p w:rsidR="00720DB0" w:rsidRPr="00720DB0" w:rsidRDefault="00720DB0" w:rsidP="00720DB0">
            <w:pPr>
              <w:pStyle w:val="Listeafsnit"/>
              <w:numPr>
                <w:ilvl w:val="0"/>
                <w:numId w:val="1"/>
              </w:numPr>
              <w:rPr>
                <w:color w:val="00B050"/>
              </w:rPr>
            </w:pPr>
            <w:r w:rsidRPr="00720DB0">
              <w:rPr>
                <w:color w:val="00B050"/>
              </w:rPr>
              <w:t xml:space="preserve">Udvikle sanser: Vi giver mulighed for at udforske alle sanser, herunder taktilsansen (modellervoks, sand, mudder, bare tæer på legepladsen, røre ved forskellige dyr) og </w:t>
            </w:r>
            <w:proofErr w:type="spellStart"/>
            <w:r w:rsidRPr="00720DB0">
              <w:rPr>
                <w:color w:val="00B050"/>
              </w:rPr>
              <w:t>vestibulærsansen</w:t>
            </w:r>
            <w:proofErr w:type="spellEnd"/>
            <w:r w:rsidRPr="00720DB0">
              <w:rPr>
                <w:color w:val="00B050"/>
              </w:rPr>
              <w:t xml:space="preserve"> ( gynger, </w:t>
            </w:r>
            <w:proofErr w:type="spellStart"/>
            <w:r w:rsidRPr="00720DB0">
              <w:rPr>
                <w:color w:val="00B050"/>
              </w:rPr>
              <w:t>tummelumsken</w:t>
            </w:r>
            <w:proofErr w:type="spellEnd"/>
            <w:r w:rsidRPr="00720DB0">
              <w:rPr>
                <w:color w:val="00B050"/>
              </w:rPr>
              <w:t>, kolbøtter</w:t>
            </w:r>
            <w:r w:rsidR="000830F9">
              <w:rPr>
                <w:color w:val="00B050"/>
              </w:rPr>
              <w:t xml:space="preserve"> </w:t>
            </w:r>
            <w:r w:rsidRPr="00720DB0">
              <w:rPr>
                <w:color w:val="00B050"/>
              </w:rPr>
              <w:t>mm.)</w:t>
            </w:r>
          </w:p>
          <w:p w:rsidR="00720DB0" w:rsidRPr="00720DB0" w:rsidRDefault="00720DB0" w:rsidP="00720DB0">
            <w:pPr>
              <w:pStyle w:val="Listeafsnit"/>
              <w:numPr>
                <w:ilvl w:val="0"/>
                <w:numId w:val="1"/>
              </w:numPr>
              <w:rPr>
                <w:color w:val="7030A0"/>
              </w:rPr>
            </w:pPr>
            <w:r w:rsidRPr="00720DB0">
              <w:rPr>
                <w:b/>
                <w:color w:val="7030A0"/>
              </w:rPr>
              <w:t xml:space="preserve">Ad 3: </w:t>
            </w:r>
            <w:r w:rsidRPr="00720DB0">
              <w:rPr>
                <w:color w:val="7030A0"/>
              </w:rPr>
              <w:t>?</w:t>
            </w:r>
          </w:p>
          <w:p w:rsidR="00720DB0" w:rsidRDefault="00720DB0" w:rsidP="0048539F">
            <w:pPr>
              <w:pStyle w:val="Listeafsnit"/>
            </w:pPr>
          </w:p>
          <w:p w:rsidR="00720DB0" w:rsidRPr="003943F5" w:rsidRDefault="00720DB0" w:rsidP="0048539F">
            <w:pPr>
              <w:pStyle w:val="Listeafsnit"/>
            </w:pPr>
          </w:p>
        </w:tc>
      </w:tr>
      <w:tr w:rsidR="00720DB0" w:rsidRPr="007A3DC5" w:rsidTr="0048539F">
        <w:trPr>
          <w:trHeight w:val="1401"/>
        </w:trPr>
        <w:tc>
          <w:tcPr>
            <w:tcW w:w="2694" w:type="dxa"/>
            <w:tcBorders>
              <w:bottom w:val="single" w:sz="4" w:space="0" w:color="auto"/>
            </w:tcBorders>
            <w:vAlign w:val="center"/>
          </w:tcPr>
          <w:p w:rsidR="00720DB0" w:rsidRDefault="00720DB0" w:rsidP="0048539F">
            <w:pPr>
              <w:spacing w:after="120"/>
              <w:rPr>
                <w:rFonts w:ascii="Verdana" w:hAnsi="Verdana" w:cs="Arial"/>
                <w:b/>
                <w:bCs/>
                <w:sz w:val="20"/>
                <w:szCs w:val="20"/>
              </w:rPr>
            </w:pPr>
            <w:r>
              <w:rPr>
                <w:rFonts w:ascii="Verdana" w:hAnsi="Verdana" w:cs="Arial"/>
                <w:b/>
                <w:bCs/>
                <w:sz w:val="20"/>
                <w:szCs w:val="20"/>
              </w:rPr>
              <w:lastRenderedPageBreak/>
              <w:t>Dokumentations-metode</w:t>
            </w:r>
          </w:p>
        </w:tc>
        <w:tc>
          <w:tcPr>
            <w:tcW w:w="7014" w:type="dxa"/>
            <w:tcBorders>
              <w:bottom w:val="single" w:sz="4" w:space="0" w:color="auto"/>
            </w:tcBorders>
            <w:vAlign w:val="center"/>
          </w:tcPr>
          <w:p w:rsidR="00720DB0" w:rsidRDefault="00720DB0" w:rsidP="00720DB0">
            <w:pPr>
              <w:pStyle w:val="Listeafsnit"/>
              <w:numPr>
                <w:ilvl w:val="0"/>
                <w:numId w:val="1"/>
              </w:numPr>
            </w:pPr>
            <w:r>
              <w:t>Indsamling af dokumentation bl.a. på baggrund data fra børneplaner.</w:t>
            </w:r>
            <w:r w:rsidR="000830F9">
              <w:t xml:space="preserve"> (Sammenlægge edderkoppespind)</w:t>
            </w:r>
          </w:p>
          <w:p w:rsidR="00720DB0" w:rsidRDefault="00F24186" w:rsidP="00720DB0">
            <w:pPr>
              <w:pStyle w:val="Listeafsnit"/>
              <w:numPr>
                <w:ilvl w:val="0"/>
                <w:numId w:val="1"/>
              </w:numPr>
            </w:pPr>
            <w:r>
              <w:t>V</w:t>
            </w:r>
            <w:r w:rsidR="00720DB0">
              <w:t>ideofilme</w:t>
            </w:r>
            <w:r>
              <w:t xml:space="preserve"> eks:</w:t>
            </w:r>
            <w:r w:rsidR="00720DB0">
              <w:t xml:space="preserve"> til motorik</w:t>
            </w:r>
            <w:r>
              <w:t>punkter, eks. g</w:t>
            </w:r>
            <w:r w:rsidR="00720DB0">
              <w:t>å på trapper</w:t>
            </w:r>
          </w:p>
          <w:p w:rsidR="00720DB0" w:rsidRDefault="00720DB0" w:rsidP="00720DB0">
            <w:pPr>
              <w:pStyle w:val="Listeafsnit"/>
              <w:numPr>
                <w:ilvl w:val="0"/>
                <w:numId w:val="1"/>
              </w:numPr>
            </w:pPr>
            <w:r>
              <w:t xml:space="preserve">KIB: laves hvert år i </w:t>
            </w:r>
            <w:r w:rsidR="000830F9">
              <w:t>(</w:t>
            </w:r>
            <w:r>
              <w:t>januar</w:t>
            </w:r>
            <w:r w:rsidR="000830F9">
              <w:t>)</w:t>
            </w:r>
            <w:r>
              <w:t xml:space="preserve">. Her </w:t>
            </w:r>
            <w:proofErr w:type="spellStart"/>
            <w:r>
              <w:t>udfra</w:t>
            </w:r>
            <w:proofErr w:type="spellEnd"/>
            <w:r>
              <w:t xml:space="preserve"> samtaler efter behov og på Uglestuen for alle </w:t>
            </w:r>
            <w:r w:rsidR="000830F9">
              <w:t>(</w:t>
            </w:r>
            <w:proofErr w:type="spellStart"/>
            <w:r>
              <w:t>udslusningsamtale</w:t>
            </w:r>
            <w:proofErr w:type="spellEnd"/>
            <w:r>
              <w:t>.</w:t>
            </w:r>
            <w:r w:rsidR="000830F9">
              <w:t>)</w:t>
            </w:r>
          </w:p>
          <w:p w:rsidR="00720DB0" w:rsidRPr="00A44784" w:rsidRDefault="00720DB0" w:rsidP="0048539F">
            <w:pPr>
              <w:pStyle w:val="Listeafsnit"/>
              <w:numPr>
                <w:ilvl w:val="0"/>
                <w:numId w:val="1"/>
              </w:numPr>
            </w:pPr>
            <w:r>
              <w:t>Vi formidler dagens aktiviteter på internet kalender og stuernes blogs</w:t>
            </w:r>
            <w:r w:rsidR="00DE76FA">
              <w:t xml:space="preserve"> og på stuernes skærme.</w:t>
            </w:r>
          </w:p>
        </w:tc>
      </w:tr>
      <w:tr w:rsidR="00720DB0" w:rsidRPr="007A3DC5" w:rsidTr="0048539F">
        <w:trPr>
          <w:trHeight w:val="4340"/>
        </w:trPr>
        <w:tc>
          <w:tcPr>
            <w:tcW w:w="2694" w:type="dxa"/>
            <w:shd w:val="clear" w:color="auto" w:fill="E0E0E0" w:themeFill="text2" w:themeFillTint="33"/>
            <w:vAlign w:val="center"/>
          </w:tcPr>
          <w:p w:rsidR="00720DB0" w:rsidRPr="000F69DA" w:rsidRDefault="00720DB0" w:rsidP="0048539F">
            <w:pPr>
              <w:spacing w:after="120"/>
              <w:rPr>
                <w:rFonts w:ascii="Verdana" w:hAnsi="Verdana" w:cs="Arial"/>
                <w:b/>
                <w:bCs/>
                <w:sz w:val="20"/>
                <w:szCs w:val="20"/>
              </w:rPr>
            </w:pPr>
            <w:r>
              <w:rPr>
                <w:rFonts w:ascii="Verdana" w:hAnsi="Verdana" w:cs="Arial"/>
                <w:b/>
                <w:bCs/>
                <w:sz w:val="20"/>
                <w:szCs w:val="20"/>
              </w:rPr>
              <w:t>Evaluering</w:t>
            </w:r>
          </w:p>
        </w:tc>
        <w:tc>
          <w:tcPr>
            <w:tcW w:w="7014" w:type="dxa"/>
            <w:shd w:val="clear" w:color="auto" w:fill="E0E0E0" w:themeFill="text2" w:themeFillTint="33"/>
            <w:vAlign w:val="center"/>
          </w:tcPr>
          <w:p w:rsidR="0048539F" w:rsidRPr="0048539F" w:rsidRDefault="0048539F" w:rsidP="0048539F">
            <w:pPr>
              <w:rPr>
                <w:color w:val="722600" w:themeColor="accent6" w:themeShade="BF"/>
              </w:rPr>
            </w:pPr>
            <w:r w:rsidRPr="0048539F">
              <w:rPr>
                <w:color w:val="722600" w:themeColor="accent6" w:themeShade="BF"/>
              </w:rPr>
              <w:t>I evaluerings arbejdet tager vi udgangspunkt i børneplanerne. Vi sammenlægger alle stuens børns profiler og finder opmærksomhedspunkter.</w:t>
            </w:r>
          </w:p>
          <w:p w:rsidR="0048539F" w:rsidRPr="0048539F" w:rsidRDefault="0048539F" w:rsidP="0048539F">
            <w:pPr>
              <w:rPr>
                <w:color w:val="722600" w:themeColor="accent6" w:themeShade="BF"/>
              </w:rPr>
            </w:pPr>
            <w:r w:rsidRPr="0048539F">
              <w:rPr>
                <w:color w:val="722600" w:themeColor="accent6" w:themeShade="BF"/>
              </w:rPr>
              <w:t>Vi bruger EVA til at kigge på arbejdet med vores faste aktiviteter</w:t>
            </w:r>
          </w:p>
          <w:p w:rsidR="00720DB0" w:rsidRPr="00913C28" w:rsidRDefault="00720DB0" w:rsidP="0048539F">
            <w:pPr>
              <w:rPr>
                <w:i/>
              </w:rPr>
            </w:pPr>
            <w:r w:rsidRPr="00913C28">
              <w:rPr>
                <w:i/>
              </w:rPr>
              <w:t xml:space="preserve">Hvilken </w:t>
            </w:r>
            <w:r>
              <w:rPr>
                <w:i/>
              </w:rPr>
              <w:t>betydning</w:t>
            </w:r>
            <w:r w:rsidRPr="00913C28">
              <w:rPr>
                <w:i/>
              </w:rPr>
              <w:t xml:space="preserve"> har vores indsatser/aktiviteter haft på børnenes udvikling?</w:t>
            </w:r>
          </w:p>
          <w:p w:rsidR="00720DB0" w:rsidRPr="00506D04" w:rsidRDefault="00720DB0" w:rsidP="00720DB0">
            <w:pPr>
              <w:pStyle w:val="Listeafsnit"/>
              <w:numPr>
                <w:ilvl w:val="0"/>
                <w:numId w:val="1"/>
              </w:numPr>
              <w:spacing w:after="120"/>
              <w:rPr>
                <w:rFonts w:ascii="Verdana" w:hAnsi="Verdana" w:cs="Arial"/>
                <w:i/>
                <w:sz w:val="20"/>
                <w:szCs w:val="20"/>
              </w:rPr>
            </w:pPr>
            <w:r>
              <w:t>[Dagtilbuddets besvarelse]</w:t>
            </w:r>
          </w:p>
          <w:p w:rsidR="00720DB0" w:rsidRPr="00913C28" w:rsidRDefault="00720DB0" w:rsidP="0048539F">
            <w:pPr>
              <w:rPr>
                <w:i/>
              </w:rPr>
            </w:pPr>
            <w:r>
              <w:rPr>
                <w:i/>
              </w:rPr>
              <w:t xml:space="preserve">Hvilke </w:t>
            </w:r>
            <w:proofErr w:type="spellStart"/>
            <w:r>
              <w:rPr>
                <w:i/>
              </w:rPr>
              <w:t>fag-profesionelle</w:t>
            </w:r>
            <w:proofErr w:type="spellEnd"/>
            <w:r>
              <w:rPr>
                <w:i/>
              </w:rPr>
              <w:t xml:space="preserve"> erfaringer har vi gjort os</w:t>
            </w:r>
            <w:r w:rsidRPr="00913C28">
              <w:rPr>
                <w:i/>
              </w:rPr>
              <w:t>?</w:t>
            </w:r>
          </w:p>
          <w:p w:rsidR="00720DB0" w:rsidRPr="00506D04" w:rsidRDefault="00720DB0" w:rsidP="00720DB0">
            <w:pPr>
              <w:pStyle w:val="Listeafsnit"/>
              <w:numPr>
                <w:ilvl w:val="0"/>
                <w:numId w:val="1"/>
              </w:numPr>
              <w:spacing w:after="120"/>
              <w:rPr>
                <w:rFonts w:ascii="Verdana" w:hAnsi="Verdana" w:cs="Arial"/>
                <w:i/>
                <w:sz w:val="20"/>
                <w:szCs w:val="20"/>
              </w:rPr>
            </w:pPr>
            <w:r>
              <w:t>[Dagtilbuddets besvarelse]</w:t>
            </w:r>
          </w:p>
          <w:p w:rsidR="00720DB0" w:rsidRPr="00913C28" w:rsidRDefault="00720DB0" w:rsidP="0048539F">
            <w:pPr>
              <w:rPr>
                <w:i/>
              </w:rPr>
            </w:pPr>
            <w:r>
              <w:rPr>
                <w:i/>
              </w:rPr>
              <w:t>Hvilken betydning får det for vores handlinger fremadrettet?</w:t>
            </w:r>
          </w:p>
          <w:p w:rsidR="00720DB0" w:rsidRDefault="00720DB0" w:rsidP="00720DB0">
            <w:pPr>
              <w:pStyle w:val="Listeafsnit"/>
              <w:numPr>
                <w:ilvl w:val="0"/>
                <w:numId w:val="1"/>
              </w:numPr>
            </w:pPr>
            <w:r>
              <w:t>[Dagtilbuddets besvarelse]</w:t>
            </w:r>
          </w:p>
          <w:p w:rsidR="00720DB0" w:rsidRPr="00390CC2" w:rsidRDefault="00720DB0" w:rsidP="0048539F"/>
        </w:tc>
      </w:tr>
    </w:tbl>
    <w:p w:rsidR="00720DB0" w:rsidRDefault="00720DB0" w:rsidP="00720DB0">
      <w:pPr>
        <w:rPr>
          <w:rFonts w:eastAsia="Times New Roman" w:cstheme="minorHAnsi"/>
          <w:lang w:eastAsia="da-DK"/>
        </w:rPr>
      </w:pPr>
      <w:r>
        <w:rPr>
          <w:rFonts w:eastAsia="Times New Roman" w:cstheme="minorHAnsi"/>
          <w:lang w:eastAsia="da-DK"/>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64"/>
        <w:gridCol w:w="7014"/>
      </w:tblGrid>
      <w:tr w:rsidR="00720DB0" w:rsidRPr="007A3DC5" w:rsidTr="0048539F">
        <w:trPr>
          <w:trHeight w:val="563"/>
        </w:trPr>
        <w:tc>
          <w:tcPr>
            <w:tcW w:w="9778" w:type="dxa"/>
            <w:gridSpan w:val="2"/>
            <w:shd w:val="clear" w:color="auto" w:fill="E6E6E6"/>
            <w:vAlign w:val="center"/>
          </w:tcPr>
          <w:p w:rsidR="00720DB0" w:rsidRPr="006D0D2D" w:rsidRDefault="00720DB0" w:rsidP="0048539F">
            <w:pPr>
              <w:pStyle w:val="Overskrift2"/>
              <w:spacing w:after="120"/>
              <w:rPr>
                <w:rFonts w:ascii="Verdana" w:hAnsi="Verdana"/>
                <w:sz w:val="28"/>
                <w:szCs w:val="28"/>
              </w:rPr>
            </w:pPr>
            <w:r>
              <w:rPr>
                <w:rFonts w:cstheme="minorHAnsi"/>
              </w:rPr>
              <w:lastRenderedPageBreak/>
              <w:br w:type="page"/>
            </w:r>
            <w:r w:rsidRPr="00534FB1">
              <w:rPr>
                <w:rFonts w:ascii="Verdana" w:hAnsi="Verdana"/>
                <w:color w:val="A3A3A3" w:themeColor="text2" w:themeTint="99"/>
                <w:sz w:val="24"/>
                <w:szCs w:val="24"/>
              </w:rPr>
              <w:t>Personlig</w:t>
            </w:r>
            <w:r>
              <w:rPr>
                <w:rFonts w:ascii="Verdana" w:hAnsi="Verdana"/>
                <w:color w:val="A3A3A3" w:themeColor="text2" w:themeTint="99"/>
                <w:sz w:val="24"/>
                <w:szCs w:val="24"/>
              </w:rPr>
              <w:t>e kompetencer: ”At være nogen – a</w:t>
            </w:r>
            <w:r w:rsidRPr="00534FB1">
              <w:rPr>
                <w:rFonts w:ascii="Verdana" w:hAnsi="Verdana"/>
                <w:color w:val="A3A3A3" w:themeColor="text2" w:themeTint="99"/>
                <w:sz w:val="24"/>
                <w:szCs w:val="24"/>
              </w:rPr>
              <w:t>t blive nogen”</w:t>
            </w:r>
          </w:p>
        </w:tc>
      </w:tr>
      <w:tr w:rsidR="00720DB0" w:rsidRPr="007A3DC5" w:rsidTr="0048539F">
        <w:trPr>
          <w:trHeight w:val="1544"/>
        </w:trPr>
        <w:tc>
          <w:tcPr>
            <w:tcW w:w="2764" w:type="dxa"/>
            <w:vAlign w:val="center"/>
          </w:tcPr>
          <w:p w:rsidR="00720DB0" w:rsidRPr="000F69DA" w:rsidRDefault="00720DB0" w:rsidP="0048539F">
            <w:pPr>
              <w:spacing w:after="120"/>
              <w:rPr>
                <w:rFonts w:ascii="Verdana" w:hAnsi="Verdana" w:cs="Arial"/>
                <w:b/>
                <w:bCs/>
                <w:sz w:val="20"/>
                <w:szCs w:val="20"/>
              </w:rPr>
            </w:pPr>
            <w:r>
              <w:rPr>
                <w:rFonts w:ascii="Verdana" w:hAnsi="Verdana" w:cs="Arial"/>
                <w:b/>
                <w:bCs/>
                <w:sz w:val="20"/>
                <w:szCs w:val="20"/>
              </w:rPr>
              <w:t xml:space="preserve">Pædagogiske </w:t>
            </w:r>
            <w:proofErr w:type="spellStart"/>
            <w:r>
              <w:rPr>
                <w:rFonts w:ascii="Verdana" w:hAnsi="Verdana" w:cs="Arial"/>
                <w:b/>
                <w:bCs/>
                <w:sz w:val="20"/>
                <w:szCs w:val="20"/>
              </w:rPr>
              <w:t>lærem</w:t>
            </w:r>
            <w:r w:rsidRPr="000F69DA">
              <w:rPr>
                <w:rFonts w:ascii="Verdana" w:hAnsi="Verdana" w:cs="Arial"/>
                <w:b/>
                <w:bCs/>
                <w:sz w:val="20"/>
                <w:szCs w:val="20"/>
              </w:rPr>
              <w:t>ål</w:t>
            </w:r>
            <w:proofErr w:type="spellEnd"/>
            <w:r w:rsidRPr="000F69DA">
              <w:rPr>
                <w:rFonts w:ascii="Verdana" w:hAnsi="Verdana" w:cs="Arial"/>
                <w:b/>
                <w:bCs/>
                <w:sz w:val="20"/>
                <w:szCs w:val="20"/>
              </w:rPr>
              <w:t xml:space="preserve"> for børnenes læring</w:t>
            </w:r>
            <w:r>
              <w:rPr>
                <w:rFonts w:ascii="Verdana" w:hAnsi="Verdana" w:cs="Arial"/>
                <w:b/>
                <w:bCs/>
                <w:sz w:val="20"/>
                <w:szCs w:val="20"/>
              </w:rPr>
              <w:t xml:space="preserve"> </w:t>
            </w:r>
            <w:r>
              <w:rPr>
                <w:rFonts w:ascii="Verdana" w:hAnsi="Verdana" w:cs="Arial"/>
                <w:bCs/>
                <w:sz w:val="16"/>
                <w:szCs w:val="16"/>
              </w:rPr>
              <w:t>[</w:t>
            </w:r>
            <w:proofErr w:type="spellStart"/>
            <w:r w:rsidRPr="000F69DA">
              <w:rPr>
                <w:rFonts w:ascii="Verdana" w:hAnsi="Verdana" w:cs="Arial"/>
                <w:bCs/>
                <w:sz w:val="16"/>
                <w:szCs w:val="16"/>
              </w:rPr>
              <w:t>preudfyldt</w:t>
            </w:r>
            <w:proofErr w:type="spellEnd"/>
            <w:r>
              <w:rPr>
                <w:rFonts w:ascii="Verdana" w:hAnsi="Verdana" w:cs="Arial"/>
                <w:bCs/>
                <w:sz w:val="16"/>
                <w:szCs w:val="16"/>
              </w:rPr>
              <w:t xml:space="preserve"> fra GK læreplan]</w:t>
            </w:r>
          </w:p>
        </w:tc>
        <w:tc>
          <w:tcPr>
            <w:tcW w:w="7014" w:type="dxa"/>
            <w:vAlign w:val="center"/>
          </w:tcPr>
          <w:p w:rsidR="00720DB0" w:rsidRDefault="00720DB0" w:rsidP="0048539F">
            <w:r>
              <w:t>Barnet:</w:t>
            </w:r>
          </w:p>
          <w:p w:rsidR="00720DB0" w:rsidRPr="00DE76FA" w:rsidRDefault="00720DB0" w:rsidP="00720DB0">
            <w:pPr>
              <w:pStyle w:val="Listeafsnit"/>
              <w:numPr>
                <w:ilvl w:val="0"/>
                <w:numId w:val="1"/>
              </w:numPr>
              <w:rPr>
                <w:color w:val="FF7028" w:themeColor="accent6" w:themeTint="99"/>
              </w:rPr>
            </w:pPr>
            <w:r w:rsidRPr="00DE76FA">
              <w:rPr>
                <w:color w:val="FF7028" w:themeColor="accent6" w:themeTint="99"/>
              </w:rPr>
              <w:t>udfolder og udvikler sin vilje til at handle</w:t>
            </w:r>
          </w:p>
          <w:p w:rsidR="00720DB0" w:rsidRPr="00DE76FA" w:rsidRDefault="00720DB0" w:rsidP="00720DB0">
            <w:pPr>
              <w:pStyle w:val="Listeafsnit"/>
              <w:numPr>
                <w:ilvl w:val="0"/>
                <w:numId w:val="1"/>
              </w:numPr>
              <w:rPr>
                <w:color w:val="00B050"/>
              </w:rPr>
            </w:pPr>
            <w:r w:rsidRPr="00DE76FA">
              <w:rPr>
                <w:color w:val="00B050"/>
              </w:rPr>
              <w:t>udfordrer og udvikler egne personlige udtryk</w:t>
            </w:r>
          </w:p>
          <w:p w:rsidR="00720DB0" w:rsidRPr="00DE76FA" w:rsidRDefault="00720DB0" w:rsidP="00720DB0">
            <w:pPr>
              <w:pStyle w:val="Listeafsnit"/>
              <w:numPr>
                <w:ilvl w:val="0"/>
                <w:numId w:val="1"/>
              </w:numPr>
              <w:rPr>
                <w:color w:val="7030A0"/>
              </w:rPr>
            </w:pPr>
            <w:r w:rsidRPr="00DE76FA">
              <w:rPr>
                <w:color w:val="7030A0"/>
              </w:rPr>
              <w:t xml:space="preserve">udfolder og udvikler emotionelle kompetencer </w:t>
            </w:r>
          </w:p>
        </w:tc>
      </w:tr>
      <w:tr w:rsidR="00720DB0" w:rsidRPr="007A3DC5" w:rsidTr="0048539F">
        <w:trPr>
          <w:trHeight w:val="1112"/>
        </w:trPr>
        <w:tc>
          <w:tcPr>
            <w:tcW w:w="2764" w:type="dxa"/>
            <w:vAlign w:val="center"/>
          </w:tcPr>
          <w:p w:rsidR="00720DB0" w:rsidRPr="000F69DA" w:rsidRDefault="00720DB0" w:rsidP="0048539F">
            <w:pPr>
              <w:spacing w:after="120"/>
              <w:rPr>
                <w:rFonts w:ascii="Verdana" w:hAnsi="Verdana" w:cs="Arial"/>
                <w:b/>
                <w:bCs/>
                <w:sz w:val="20"/>
                <w:szCs w:val="20"/>
              </w:rPr>
            </w:pPr>
            <w:r>
              <w:rPr>
                <w:rFonts w:ascii="Verdana" w:hAnsi="Verdana" w:cs="Arial"/>
                <w:b/>
                <w:bCs/>
                <w:sz w:val="20"/>
                <w:szCs w:val="20"/>
              </w:rPr>
              <w:t>Opmærksomheds-punkter eller t</w:t>
            </w:r>
            <w:r w:rsidRPr="000F69DA">
              <w:rPr>
                <w:rFonts w:ascii="Verdana" w:hAnsi="Verdana" w:cs="Arial"/>
                <w:b/>
                <w:bCs/>
                <w:sz w:val="20"/>
                <w:szCs w:val="20"/>
              </w:rPr>
              <w:t>egn på læring</w:t>
            </w:r>
          </w:p>
        </w:tc>
        <w:tc>
          <w:tcPr>
            <w:tcW w:w="7014" w:type="dxa"/>
            <w:vAlign w:val="center"/>
          </w:tcPr>
          <w:p w:rsidR="00720DB0" w:rsidRPr="00DE76FA" w:rsidRDefault="00720DB0" w:rsidP="00720DB0">
            <w:pPr>
              <w:pStyle w:val="Listeafsnit"/>
              <w:numPr>
                <w:ilvl w:val="0"/>
                <w:numId w:val="1"/>
              </w:numPr>
              <w:rPr>
                <w:color w:val="FF7028" w:themeColor="accent6" w:themeTint="99"/>
                <w:sz w:val="16"/>
                <w:szCs w:val="16"/>
              </w:rPr>
            </w:pPr>
            <w:r w:rsidRPr="00DE76FA">
              <w:rPr>
                <w:color w:val="FF7028" w:themeColor="accent6" w:themeTint="99"/>
              </w:rPr>
              <w:t>Udvikle sin selvstændighed og øve sig i egne valg</w:t>
            </w:r>
          </w:p>
          <w:p w:rsidR="00720DB0" w:rsidRPr="00DE76FA" w:rsidRDefault="00720DB0" w:rsidP="00720DB0">
            <w:pPr>
              <w:pStyle w:val="Listeafsnit"/>
              <w:numPr>
                <w:ilvl w:val="0"/>
                <w:numId w:val="1"/>
              </w:numPr>
              <w:rPr>
                <w:b/>
                <w:color w:val="FF7028" w:themeColor="accent6" w:themeTint="99"/>
                <w:sz w:val="16"/>
                <w:szCs w:val="16"/>
              </w:rPr>
            </w:pPr>
            <w:r w:rsidRPr="00DE76FA">
              <w:rPr>
                <w:color w:val="FF7028" w:themeColor="accent6" w:themeTint="99"/>
              </w:rPr>
              <w:t xml:space="preserve">[tage egne initiativer </w:t>
            </w:r>
            <w:r w:rsidRPr="00DE76FA">
              <w:rPr>
                <w:b/>
                <w:color w:val="FF7028" w:themeColor="accent6" w:themeTint="99"/>
              </w:rPr>
              <w:t>– eller øve sig</w:t>
            </w:r>
          </w:p>
          <w:p w:rsidR="00720DB0" w:rsidRPr="00DE76FA" w:rsidRDefault="00720DB0" w:rsidP="00720DB0">
            <w:pPr>
              <w:pStyle w:val="Listeafsnit"/>
              <w:numPr>
                <w:ilvl w:val="0"/>
                <w:numId w:val="1"/>
              </w:numPr>
              <w:rPr>
                <w:i/>
                <w:color w:val="FF7028" w:themeColor="accent6" w:themeTint="99"/>
                <w:sz w:val="16"/>
                <w:szCs w:val="16"/>
              </w:rPr>
            </w:pPr>
            <w:r w:rsidRPr="00DE76FA">
              <w:rPr>
                <w:color w:val="FF7028" w:themeColor="accent6" w:themeTint="99"/>
              </w:rPr>
              <w:t xml:space="preserve">At barnet tør tale i forsamlinger </w:t>
            </w:r>
            <w:r w:rsidRPr="00DE76FA">
              <w:rPr>
                <w:i/>
                <w:color w:val="FF7028" w:themeColor="accent6" w:themeTint="99"/>
              </w:rPr>
              <w:t>og fortælle om sig selv</w:t>
            </w:r>
          </w:p>
          <w:p w:rsidR="00720DB0" w:rsidRPr="00DE76FA" w:rsidRDefault="00720DB0" w:rsidP="00720DB0">
            <w:pPr>
              <w:pStyle w:val="Listeafsnit"/>
              <w:numPr>
                <w:ilvl w:val="0"/>
                <w:numId w:val="1"/>
              </w:numPr>
              <w:rPr>
                <w:color w:val="FF7028" w:themeColor="accent6" w:themeTint="99"/>
                <w:sz w:val="16"/>
                <w:szCs w:val="16"/>
              </w:rPr>
            </w:pPr>
            <w:r w:rsidRPr="00DE76FA">
              <w:rPr>
                <w:color w:val="FF7028" w:themeColor="accent6" w:themeTint="99"/>
              </w:rPr>
              <w:t>Udvikle evne til at bede om hjælp</w:t>
            </w:r>
          </w:p>
          <w:p w:rsidR="00720DB0" w:rsidRPr="00DE76FA" w:rsidRDefault="00720DB0" w:rsidP="00720DB0">
            <w:pPr>
              <w:pStyle w:val="Listeafsnit"/>
              <w:numPr>
                <w:ilvl w:val="0"/>
                <w:numId w:val="1"/>
              </w:numPr>
              <w:rPr>
                <w:i/>
                <w:color w:val="FF7028" w:themeColor="accent6" w:themeTint="99"/>
                <w:sz w:val="16"/>
                <w:szCs w:val="16"/>
              </w:rPr>
            </w:pPr>
            <w:r w:rsidRPr="00DE76FA">
              <w:rPr>
                <w:i/>
                <w:color w:val="FF7028" w:themeColor="accent6" w:themeTint="99"/>
              </w:rPr>
              <w:t>At barnet bevæger sig rundt på egen hånd efterhånden som det bliver mere trygt, og er deltagende i hverdagen.</w:t>
            </w:r>
          </w:p>
          <w:p w:rsidR="00720DB0" w:rsidRPr="00DE76FA" w:rsidRDefault="00720DB0" w:rsidP="00720DB0">
            <w:pPr>
              <w:pStyle w:val="Listeafsnit"/>
              <w:numPr>
                <w:ilvl w:val="0"/>
                <w:numId w:val="1"/>
              </w:numPr>
              <w:rPr>
                <w:i/>
                <w:color w:val="FF7028" w:themeColor="accent6" w:themeTint="99"/>
                <w:sz w:val="16"/>
                <w:szCs w:val="16"/>
              </w:rPr>
            </w:pPr>
            <w:r w:rsidRPr="00DE76FA">
              <w:rPr>
                <w:i/>
                <w:color w:val="FF7028" w:themeColor="accent6" w:themeTint="99"/>
              </w:rPr>
              <w:t>At barnet viser engagement og lyst til at deltage i fællesskaber enten ved aktiv deltagelse eller observerende</w:t>
            </w:r>
          </w:p>
          <w:p w:rsidR="00720DB0" w:rsidRPr="00CE2AE6" w:rsidRDefault="00720DB0" w:rsidP="0048539F">
            <w:pPr>
              <w:pStyle w:val="Listeafsnit"/>
              <w:rPr>
                <w:i/>
                <w:sz w:val="16"/>
                <w:szCs w:val="16"/>
              </w:rPr>
            </w:pPr>
          </w:p>
          <w:p w:rsidR="00720DB0" w:rsidRPr="00DE76FA" w:rsidRDefault="00720DB0" w:rsidP="00720DB0">
            <w:pPr>
              <w:pStyle w:val="Listeafsnit"/>
              <w:numPr>
                <w:ilvl w:val="0"/>
                <w:numId w:val="1"/>
              </w:numPr>
              <w:rPr>
                <w:color w:val="00B050"/>
                <w:sz w:val="16"/>
                <w:szCs w:val="16"/>
              </w:rPr>
            </w:pPr>
            <w:r w:rsidRPr="00DE76FA">
              <w:rPr>
                <w:color w:val="00B050"/>
              </w:rPr>
              <w:t xml:space="preserve">stå ved egne følelser og meninger </w:t>
            </w:r>
            <w:r w:rsidRPr="00DE76FA">
              <w:rPr>
                <w:b/>
                <w:color w:val="00B050"/>
              </w:rPr>
              <w:t>– el. øver sig i det</w:t>
            </w:r>
          </w:p>
          <w:p w:rsidR="00720DB0" w:rsidRPr="00DE76FA" w:rsidRDefault="00720DB0" w:rsidP="00720DB0">
            <w:pPr>
              <w:pStyle w:val="Listeafsnit"/>
              <w:numPr>
                <w:ilvl w:val="0"/>
                <w:numId w:val="1"/>
              </w:numPr>
              <w:rPr>
                <w:color w:val="00B050"/>
                <w:sz w:val="16"/>
                <w:szCs w:val="16"/>
              </w:rPr>
            </w:pPr>
            <w:r w:rsidRPr="00DE76FA">
              <w:rPr>
                <w:color w:val="00B050"/>
              </w:rPr>
              <w:t>Udvikle sin tiltro til egne evner og kunne sige til og fra verbalt som nonverbalt</w:t>
            </w:r>
          </w:p>
          <w:p w:rsidR="00720DB0" w:rsidRPr="00DE76FA" w:rsidRDefault="00720DB0" w:rsidP="00720DB0">
            <w:pPr>
              <w:pStyle w:val="Listeafsnit"/>
              <w:numPr>
                <w:ilvl w:val="0"/>
                <w:numId w:val="1"/>
              </w:numPr>
              <w:rPr>
                <w:color w:val="00B050"/>
                <w:sz w:val="16"/>
                <w:szCs w:val="16"/>
              </w:rPr>
            </w:pPr>
            <w:r w:rsidRPr="00DE76FA">
              <w:rPr>
                <w:color w:val="00B050"/>
              </w:rPr>
              <w:t>At kunne sætte ord på egne følelser også nonverbalt og</w:t>
            </w:r>
          </w:p>
          <w:p w:rsidR="00720DB0" w:rsidRPr="00DE76FA" w:rsidRDefault="00720DB0" w:rsidP="00720DB0">
            <w:pPr>
              <w:pStyle w:val="Listeafsnit"/>
              <w:numPr>
                <w:ilvl w:val="0"/>
                <w:numId w:val="1"/>
              </w:numPr>
              <w:rPr>
                <w:color w:val="00B050"/>
                <w:sz w:val="16"/>
                <w:szCs w:val="16"/>
              </w:rPr>
            </w:pPr>
            <w:r w:rsidRPr="00DE76FA">
              <w:rPr>
                <w:color w:val="00B050"/>
              </w:rPr>
              <w:t xml:space="preserve">Udvikle bevidsthed om egne ressourcer </w:t>
            </w:r>
            <w:r w:rsidRPr="00DE76FA">
              <w:rPr>
                <w:b/>
                <w:color w:val="00B050"/>
              </w:rPr>
              <w:t>– el. øve sig i det ?</w:t>
            </w:r>
          </w:p>
          <w:p w:rsidR="00DE76FA" w:rsidRPr="00DE76FA" w:rsidRDefault="00DE76FA" w:rsidP="00720DB0">
            <w:pPr>
              <w:pStyle w:val="Listeafsnit"/>
              <w:numPr>
                <w:ilvl w:val="0"/>
                <w:numId w:val="1"/>
              </w:numPr>
              <w:rPr>
                <w:color w:val="00B050"/>
                <w:sz w:val="16"/>
                <w:szCs w:val="16"/>
              </w:rPr>
            </w:pPr>
          </w:p>
          <w:p w:rsidR="00720DB0" w:rsidRPr="00DE76FA" w:rsidRDefault="00720DB0" w:rsidP="00720DB0">
            <w:pPr>
              <w:pStyle w:val="Listeafsnit"/>
              <w:numPr>
                <w:ilvl w:val="0"/>
                <w:numId w:val="1"/>
              </w:numPr>
              <w:rPr>
                <w:color w:val="7030A0"/>
                <w:sz w:val="16"/>
                <w:szCs w:val="16"/>
              </w:rPr>
            </w:pPr>
            <w:r w:rsidRPr="00DE76FA">
              <w:rPr>
                <w:color w:val="7030A0"/>
              </w:rPr>
              <w:t>udvikle kendskab til egne følelser og give udtryk for dem</w:t>
            </w:r>
          </w:p>
          <w:p w:rsidR="00720DB0" w:rsidRPr="00DE76FA" w:rsidRDefault="00720DB0" w:rsidP="00720DB0">
            <w:pPr>
              <w:pStyle w:val="Listeafsnit"/>
              <w:numPr>
                <w:ilvl w:val="0"/>
                <w:numId w:val="1"/>
              </w:numPr>
              <w:rPr>
                <w:color w:val="7030A0"/>
                <w:sz w:val="16"/>
                <w:szCs w:val="16"/>
              </w:rPr>
            </w:pPr>
            <w:r w:rsidRPr="00DE76FA">
              <w:rPr>
                <w:color w:val="7030A0"/>
              </w:rPr>
              <w:t xml:space="preserve">Udvikle forståelse for andres adfærds og meninger </w:t>
            </w:r>
          </w:p>
          <w:p w:rsidR="00720DB0" w:rsidRPr="00DE76FA" w:rsidRDefault="00720DB0" w:rsidP="00720DB0">
            <w:pPr>
              <w:pStyle w:val="Listeafsnit"/>
              <w:numPr>
                <w:ilvl w:val="0"/>
                <w:numId w:val="1"/>
              </w:numPr>
              <w:rPr>
                <w:color w:val="7030A0"/>
                <w:sz w:val="16"/>
                <w:szCs w:val="16"/>
              </w:rPr>
            </w:pPr>
            <w:r w:rsidRPr="00DE76FA">
              <w:rPr>
                <w:i/>
                <w:color w:val="7030A0"/>
              </w:rPr>
              <w:t>Udvikle evne til at læse andres følelser og handle ift. Dem, eks begynder at trøste og hjælpe andre og på den måde vise empati</w:t>
            </w:r>
            <w:r w:rsidRPr="00DE76FA">
              <w:rPr>
                <w:color w:val="7030A0"/>
              </w:rPr>
              <w:t>]</w:t>
            </w:r>
          </w:p>
          <w:p w:rsidR="00720DB0" w:rsidRPr="0088344F" w:rsidRDefault="00720DB0" w:rsidP="00720DB0">
            <w:pPr>
              <w:pStyle w:val="Listeafsnit"/>
              <w:numPr>
                <w:ilvl w:val="0"/>
                <w:numId w:val="1"/>
              </w:numPr>
              <w:rPr>
                <w:sz w:val="16"/>
                <w:szCs w:val="16"/>
              </w:rPr>
            </w:pPr>
            <w:r w:rsidRPr="00DE76FA">
              <w:rPr>
                <w:i/>
                <w:color w:val="7030A0"/>
              </w:rPr>
              <w:t>At se forskelligheder som en ressource</w:t>
            </w:r>
          </w:p>
        </w:tc>
      </w:tr>
      <w:tr w:rsidR="00720DB0" w:rsidRPr="007A3DC5" w:rsidTr="0048539F">
        <w:trPr>
          <w:trHeight w:val="1282"/>
        </w:trPr>
        <w:tc>
          <w:tcPr>
            <w:tcW w:w="2764" w:type="dxa"/>
            <w:vAlign w:val="center"/>
          </w:tcPr>
          <w:p w:rsidR="00720DB0" w:rsidRPr="000F69DA" w:rsidRDefault="00720DB0" w:rsidP="0048539F">
            <w:pPr>
              <w:spacing w:after="120"/>
              <w:rPr>
                <w:rFonts w:ascii="Verdana" w:hAnsi="Verdana" w:cs="Arial"/>
                <w:b/>
                <w:bCs/>
                <w:sz w:val="20"/>
                <w:szCs w:val="20"/>
              </w:rPr>
            </w:pPr>
            <w:r>
              <w:rPr>
                <w:rFonts w:ascii="Verdana" w:hAnsi="Verdana" w:cs="Arial"/>
                <w:b/>
                <w:bCs/>
                <w:sz w:val="20"/>
                <w:szCs w:val="20"/>
              </w:rPr>
              <w:t>Indsatser / aktiviteter</w:t>
            </w:r>
          </w:p>
        </w:tc>
        <w:tc>
          <w:tcPr>
            <w:tcW w:w="7014" w:type="dxa"/>
            <w:vAlign w:val="center"/>
          </w:tcPr>
          <w:p w:rsidR="00720DB0" w:rsidRPr="00DE76FA" w:rsidRDefault="00720DB0" w:rsidP="00720DB0">
            <w:pPr>
              <w:pStyle w:val="Listeafsnit"/>
              <w:numPr>
                <w:ilvl w:val="0"/>
                <w:numId w:val="1"/>
              </w:numPr>
              <w:rPr>
                <w:color w:val="FF7028" w:themeColor="accent6" w:themeTint="99"/>
              </w:rPr>
            </w:pPr>
            <w:r w:rsidRPr="00DE76FA">
              <w:rPr>
                <w:color w:val="FF7028" w:themeColor="accent6" w:themeTint="99"/>
              </w:rPr>
              <w:t xml:space="preserve">I Brobækhus er børnenes deltagelse og samarbejde med til at bestemme hverdagen i børnehaven </w:t>
            </w:r>
          </w:p>
          <w:p w:rsidR="00720DB0" w:rsidRPr="00DE76FA" w:rsidRDefault="00720DB0" w:rsidP="00720DB0">
            <w:pPr>
              <w:pStyle w:val="Listeafsnit"/>
              <w:numPr>
                <w:ilvl w:val="0"/>
                <w:numId w:val="1"/>
              </w:numPr>
              <w:rPr>
                <w:color w:val="FF7028" w:themeColor="accent6" w:themeTint="99"/>
              </w:rPr>
            </w:pPr>
            <w:r w:rsidRPr="00DE76FA">
              <w:rPr>
                <w:color w:val="FF7028" w:themeColor="accent6" w:themeTint="99"/>
              </w:rPr>
              <w:t xml:space="preserve">Vi giver tid og rum til aktiviteter børnene selv vælger (vores prioritering af </w:t>
            </w:r>
            <w:proofErr w:type="spellStart"/>
            <w:r w:rsidRPr="00DE76FA">
              <w:rPr>
                <w:color w:val="FF7028" w:themeColor="accent6" w:themeTint="99"/>
              </w:rPr>
              <w:t>egentid</w:t>
            </w:r>
            <w:proofErr w:type="spellEnd"/>
            <w:r w:rsidRPr="00DE76FA">
              <w:rPr>
                <w:color w:val="FF7028" w:themeColor="accent6" w:themeTint="99"/>
              </w:rPr>
              <w:t xml:space="preserve"> på legepladsen eks.) </w:t>
            </w:r>
          </w:p>
          <w:p w:rsidR="00720DB0" w:rsidRPr="00DE76FA" w:rsidRDefault="00720DB0" w:rsidP="00720DB0">
            <w:pPr>
              <w:pStyle w:val="Listeafsnit"/>
              <w:numPr>
                <w:ilvl w:val="0"/>
                <w:numId w:val="1"/>
              </w:numPr>
              <w:rPr>
                <w:color w:val="FF7028" w:themeColor="accent6" w:themeTint="99"/>
              </w:rPr>
            </w:pPr>
            <w:r w:rsidRPr="00DE76FA">
              <w:rPr>
                <w:color w:val="FF7028" w:themeColor="accent6" w:themeTint="99"/>
              </w:rPr>
              <w:t>Vi tilrettelægger mange forskellige aktiviteter, hvor børnene kan udvikle sig i eget tempo (svømmehal, skøjtehal, at cykle mm.)</w:t>
            </w:r>
          </w:p>
          <w:p w:rsidR="00720DB0" w:rsidRDefault="00720DB0" w:rsidP="00720DB0">
            <w:pPr>
              <w:pStyle w:val="Listeafsnit"/>
              <w:numPr>
                <w:ilvl w:val="0"/>
                <w:numId w:val="1"/>
              </w:numPr>
              <w:rPr>
                <w:color w:val="FF7028" w:themeColor="accent6" w:themeTint="99"/>
              </w:rPr>
            </w:pPr>
            <w:r w:rsidRPr="00DE76FA">
              <w:rPr>
                <w:color w:val="FF7028" w:themeColor="accent6" w:themeTint="99"/>
              </w:rPr>
              <w:t xml:space="preserve">At barnet bliver så </w:t>
            </w:r>
            <w:proofErr w:type="spellStart"/>
            <w:r w:rsidRPr="00DE76FA">
              <w:rPr>
                <w:color w:val="FF7028" w:themeColor="accent6" w:themeTint="99"/>
              </w:rPr>
              <w:t>selvhjupent</w:t>
            </w:r>
            <w:proofErr w:type="spellEnd"/>
            <w:r w:rsidRPr="00DE76FA">
              <w:rPr>
                <w:color w:val="FF7028" w:themeColor="accent6" w:themeTint="99"/>
              </w:rPr>
              <w:t xml:space="preserve"> som muligt, og på den måde være klædt godt på til skolestart – klare toiletbesøg selv, vurdere påklædning, evt. binde snørebånd eks.</w:t>
            </w:r>
          </w:p>
          <w:p w:rsidR="00DE76FA" w:rsidRPr="00DE76FA" w:rsidRDefault="00DE76FA" w:rsidP="00DE76FA">
            <w:pPr>
              <w:ind w:left="360"/>
              <w:rPr>
                <w:color w:val="FF7028" w:themeColor="accent6" w:themeTint="99"/>
              </w:rPr>
            </w:pPr>
          </w:p>
          <w:p w:rsidR="00720DB0" w:rsidRPr="00DE76FA" w:rsidRDefault="00720DB0" w:rsidP="00720DB0">
            <w:pPr>
              <w:pStyle w:val="Listeafsnit"/>
              <w:numPr>
                <w:ilvl w:val="0"/>
                <w:numId w:val="1"/>
              </w:numPr>
              <w:rPr>
                <w:color w:val="00B050"/>
              </w:rPr>
            </w:pPr>
            <w:r w:rsidRPr="00DE76FA">
              <w:rPr>
                <w:color w:val="00B050"/>
              </w:rPr>
              <w:t>Vigtigt at blive lyttet til anerkendende (giver mod til at sige sin mening). Vi hjælper barnet til at udtrykke følelser overfor hinanden.</w:t>
            </w:r>
          </w:p>
          <w:p w:rsidR="00720DB0" w:rsidRPr="00DE76FA" w:rsidRDefault="00720DB0" w:rsidP="00720DB0">
            <w:pPr>
              <w:pStyle w:val="Listeafsnit"/>
              <w:numPr>
                <w:ilvl w:val="0"/>
                <w:numId w:val="1"/>
              </w:numPr>
              <w:rPr>
                <w:color w:val="00B050"/>
              </w:rPr>
            </w:pPr>
            <w:r w:rsidRPr="00DE76FA">
              <w:rPr>
                <w:color w:val="00B050"/>
              </w:rPr>
              <w:t>(som under sundhedskompetencer) At børnene gennem vores meget forskellige aktiviteter opdager at alle er gode til noget. Ved positiv opbakning fra voksne og andre børn.</w:t>
            </w:r>
          </w:p>
          <w:p w:rsidR="00720DB0" w:rsidRPr="00DE76FA" w:rsidRDefault="00720DB0" w:rsidP="00720DB0">
            <w:pPr>
              <w:pStyle w:val="Listeafsnit"/>
              <w:numPr>
                <w:ilvl w:val="0"/>
                <w:numId w:val="1"/>
              </w:numPr>
              <w:rPr>
                <w:color w:val="00B050"/>
              </w:rPr>
            </w:pPr>
            <w:r w:rsidRPr="00DE76FA">
              <w:rPr>
                <w:color w:val="00B050"/>
              </w:rPr>
              <w:lastRenderedPageBreak/>
              <w:t xml:space="preserve">I konfliktsituationer eks. At blive guidet af voksne (forslag til hvad de kan sige eks. I stedet for at slå mm.) At øve sig i balancen  med eks. at lukke andre ind i leg og at det nogle gange er i orden at sige nej. </w:t>
            </w:r>
          </w:p>
          <w:p w:rsidR="00720DB0" w:rsidRPr="00DE76FA" w:rsidRDefault="00720DB0" w:rsidP="0048539F">
            <w:pPr>
              <w:ind w:left="360"/>
              <w:rPr>
                <w:color w:val="7030A0"/>
              </w:rPr>
            </w:pPr>
          </w:p>
          <w:p w:rsidR="00720DB0" w:rsidRPr="00DE76FA" w:rsidRDefault="00720DB0" w:rsidP="00720DB0">
            <w:pPr>
              <w:pStyle w:val="Listeafsnit"/>
              <w:numPr>
                <w:ilvl w:val="0"/>
                <w:numId w:val="1"/>
              </w:numPr>
              <w:rPr>
                <w:color w:val="7030A0"/>
              </w:rPr>
            </w:pPr>
            <w:r w:rsidRPr="00DE76FA">
              <w:rPr>
                <w:color w:val="7030A0"/>
              </w:rPr>
              <w:t xml:space="preserve">Gennem </w:t>
            </w:r>
            <w:proofErr w:type="spellStart"/>
            <w:r w:rsidRPr="00DE76FA">
              <w:rPr>
                <w:color w:val="7030A0"/>
              </w:rPr>
              <w:t>italesættelse</w:t>
            </w:r>
            <w:proofErr w:type="spellEnd"/>
            <w:r w:rsidRPr="00DE76FA">
              <w:rPr>
                <w:color w:val="7030A0"/>
              </w:rPr>
              <w:t xml:space="preserve">  med hjælp fra voksne, at kunne sætte ord på egne følelser</w:t>
            </w:r>
          </w:p>
          <w:p w:rsidR="00720DB0" w:rsidRPr="00DE76FA" w:rsidRDefault="00720DB0" w:rsidP="00720DB0">
            <w:pPr>
              <w:pStyle w:val="Listeafsnit"/>
              <w:numPr>
                <w:ilvl w:val="0"/>
                <w:numId w:val="1"/>
              </w:numPr>
              <w:rPr>
                <w:color w:val="7030A0"/>
              </w:rPr>
            </w:pPr>
            <w:r w:rsidRPr="00DE76FA">
              <w:rPr>
                <w:color w:val="7030A0"/>
              </w:rPr>
              <w:t xml:space="preserve">Gennem </w:t>
            </w:r>
            <w:proofErr w:type="spellStart"/>
            <w:r w:rsidRPr="00DE76FA">
              <w:rPr>
                <w:color w:val="7030A0"/>
              </w:rPr>
              <w:t>italesættelse</w:t>
            </w:r>
            <w:proofErr w:type="spellEnd"/>
            <w:r w:rsidRPr="00DE76FA">
              <w:rPr>
                <w:color w:val="7030A0"/>
              </w:rPr>
              <w:t xml:space="preserve"> af eks. Konflikter – give mulighed for at høre begge parters version</w:t>
            </w:r>
          </w:p>
          <w:p w:rsidR="00720DB0" w:rsidRPr="0088344F" w:rsidRDefault="00720DB0" w:rsidP="00720DB0">
            <w:pPr>
              <w:pStyle w:val="Listeafsnit"/>
              <w:numPr>
                <w:ilvl w:val="0"/>
                <w:numId w:val="1"/>
              </w:numPr>
            </w:pPr>
            <w:proofErr w:type="spellStart"/>
            <w:r w:rsidRPr="00DE76FA">
              <w:rPr>
                <w:color w:val="7030A0"/>
              </w:rPr>
              <w:t>Italesætte</w:t>
            </w:r>
            <w:proofErr w:type="spellEnd"/>
            <w:r w:rsidRPr="00DE76FA">
              <w:rPr>
                <w:color w:val="7030A0"/>
              </w:rPr>
              <w:t xml:space="preserve"> et andet barns følelser – øve sig i hvordan det ser ud når man er glad/ked/gal mm.. Gentagen opfordring til at hjælpe hinanden.</w:t>
            </w:r>
          </w:p>
        </w:tc>
      </w:tr>
      <w:tr w:rsidR="00720DB0" w:rsidRPr="007A3DC5" w:rsidTr="0048539F">
        <w:trPr>
          <w:trHeight w:val="1665"/>
        </w:trPr>
        <w:tc>
          <w:tcPr>
            <w:tcW w:w="2764" w:type="dxa"/>
            <w:tcBorders>
              <w:bottom w:val="single" w:sz="4" w:space="0" w:color="auto"/>
            </w:tcBorders>
            <w:vAlign w:val="center"/>
          </w:tcPr>
          <w:p w:rsidR="00720DB0" w:rsidRDefault="00720DB0" w:rsidP="0048539F">
            <w:pPr>
              <w:spacing w:after="120"/>
              <w:rPr>
                <w:rFonts w:ascii="Verdana" w:hAnsi="Verdana" w:cs="Arial"/>
                <w:b/>
                <w:bCs/>
                <w:sz w:val="20"/>
                <w:szCs w:val="20"/>
              </w:rPr>
            </w:pPr>
            <w:r>
              <w:rPr>
                <w:rFonts w:ascii="Verdana" w:hAnsi="Verdana" w:cs="Arial"/>
                <w:b/>
                <w:bCs/>
                <w:sz w:val="20"/>
                <w:szCs w:val="20"/>
              </w:rPr>
              <w:lastRenderedPageBreak/>
              <w:t>Dokumentations-metode</w:t>
            </w:r>
          </w:p>
        </w:tc>
        <w:tc>
          <w:tcPr>
            <w:tcW w:w="7014" w:type="dxa"/>
            <w:tcBorders>
              <w:bottom w:val="single" w:sz="4" w:space="0" w:color="auto"/>
            </w:tcBorders>
            <w:vAlign w:val="center"/>
          </w:tcPr>
          <w:p w:rsidR="008A080E" w:rsidRDefault="008A080E" w:rsidP="008A080E">
            <w:pPr>
              <w:pStyle w:val="Listeafsnit"/>
              <w:numPr>
                <w:ilvl w:val="0"/>
                <w:numId w:val="1"/>
              </w:numPr>
            </w:pPr>
            <w:r>
              <w:t>Indsamling af dokumentation bl.a. på baggrund data fra børneplaner. (Sammenlægge edderkoppespind)</w:t>
            </w:r>
          </w:p>
          <w:p w:rsidR="008A080E" w:rsidRDefault="008A080E" w:rsidP="008A080E">
            <w:pPr>
              <w:pStyle w:val="Listeafsnit"/>
              <w:numPr>
                <w:ilvl w:val="0"/>
                <w:numId w:val="1"/>
              </w:numPr>
            </w:pPr>
            <w:r>
              <w:t>Videofilme eks: til motorikpunkter, eks. gå på trapper</w:t>
            </w:r>
          </w:p>
          <w:p w:rsidR="008A080E" w:rsidRDefault="008A080E" w:rsidP="008A080E">
            <w:pPr>
              <w:pStyle w:val="Listeafsnit"/>
              <w:numPr>
                <w:ilvl w:val="0"/>
                <w:numId w:val="1"/>
              </w:numPr>
            </w:pPr>
            <w:r>
              <w:t xml:space="preserve">KIB: laves hvert år i (januar). Her </w:t>
            </w:r>
            <w:proofErr w:type="spellStart"/>
            <w:r>
              <w:t>udfra</w:t>
            </w:r>
            <w:proofErr w:type="spellEnd"/>
            <w:r>
              <w:t xml:space="preserve"> samtaler efter behov og på Uglestuen for alle (</w:t>
            </w:r>
            <w:proofErr w:type="spellStart"/>
            <w:r>
              <w:t>udslusningsamtale</w:t>
            </w:r>
            <w:proofErr w:type="spellEnd"/>
            <w:r>
              <w:t>.)</w:t>
            </w:r>
          </w:p>
          <w:p w:rsidR="00720DB0" w:rsidRPr="0088344F" w:rsidRDefault="008A080E" w:rsidP="008A080E">
            <w:pPr>
              <w:pStyle w:val="Listeafsnit"/>
              <w:numPr>
                <w:ilvl w:val="0"/>
                <w:numId w:val="1"/>
              </w:numPr>
            </w:pPr>
            <w:r>
              <w:t>Vi formidler dagens aktiviteter på internet kalender og stuernes blogs og på stuernes skærme.</w:t>
            </w:r>
          </w:p>
        </w:tc>
      </w:tr>
      <w:tr w:rsidR="00720DB0" w:rsidRPr="007A3DC5" w:rsidTr="0048539F">
        <w:trPr>
          <w:trHeight w:val="4396"/>
        </w:trPr>
        <w:tc>
          <w:tcPr>
            <w:tcW w:w="2764" w:type="dxa"/>
            <w:shd w:val="clear" w:color="auto" w:fill="FFE084" w:themeFill="accent1" w:themeFillTint="66"/>
            <w:vAlign w:val="center"/>
          </w:tcPr>
          <w:p w:rsidR="00720DB0" w:rsidRPr="000F69DA" w:rsidRDefault="00720DB0" w:rsidP="0048539F">
            <w:pPr>
              <w:spacing w:after="120"/>
              <w:rPr>
                <w:rFonts w:ascii="Verdana" w:hAnsi="Verdana" w:cs="Arial"/>
                <w:b/>
                <w:bCs/>
                <w:sz w:val="20"/>
                <w:szCs w:val="20"/>
              </w:rPr>
            </w:pPr>
            <w:r>
              <w:rPr>
                <w:rFonts w:ascii="Verdana" w:hAnsi="Verdana" w:cs="Arial"/>
                <w:b/>
                <w:bCs/>
                <w:sz w:val="20"/>
                <w:szCs w:val="20"/>
              </w:rPr>
              <w:t>Evaluering</w:t>
            </w:r>
          </w:p>
        </w:tc>
        <w:tc>
          <w:tcPr>
            <w:tcW w:w="7014" w:type="dxa"/>
            <w:shd w:val="clear" w:color="auto" w:fill="FFE084" w:themeFill="accent1" w:themeFillTint="66"/>
            <w:vAlign w:val="center"/>
          </w:tcPr>
          <w:p w:rsidR="0048539F" w:rsidRPr="0048539F" w:rsidRDefault="0048539F" w:rsidP="0048539F">
            <w:pPr>
              <w:rPr>
                <w:color w:val="722600" w:themeColor="accent6" w:themeShade="BF"/>
              </w:rPr>
            </w:pPr>
            <w:r w:rsidRPr="0048539F">
              <w:rPr>
                <w:color w:val="722600" w:themeColor="accent6" w:themeShade="BF"/>
              </w:rPr>
              <w:t>I evaluerings arbejdet tager vi udgangspunkt i børneplanerne. Vi sammenlægger alle stuens børns profiler og finder opmærksomhedspunkter.</w:t>
            </w:r>
          </w:p>
          <w:p w:rsidR="0048539F" w:rsidRPr="0048539F" w:rsidRDefault="0048539F" w:rsidP="0048539F">
            <w:pPr>
              <w:rPr>
                <w:color w:val="722600" w:themeColor="accent6" w:themeShade="BF"/>
              </w:rPr>
            </w:pPr>
            <w:r w:rsidRPr="0048539F">
              <w:rPr>
                <w:color w:val="722600" w:themeColor="accent6" w:themeShade="BF"/>
              </w:rPr>
              <w:t>Vi bruger EVA til at kigge på arbejdet med vores faste aktiviteter</w:t>
            </w:r>
          </w:p>
          <w:p w:rsidR="00720DB0" w:rsidRPr="00913C28" w:rsidRDefault="00720DB0" w:rsidP="0048539F">
            <w:pPr>
              <w:rPr>
                <w:i/>
              </w:rPr>
            </w:pPr>
            <w:r w:rsidRPr="00913C28">
              <w:rPr>
                <w:i/>
              </w:rPr>
              <w:t xml:space="preserve">Hvilken </w:t>
            </w:r>
            <w:r>
              <w:rPr>
                <w:i/>
              </w:rPr>
              <w:t>betydning</w:t>
            </w:r>
            <w:r w:rsidRPr="00913C28">
              <w:rPr>
                <w:i/>
              </w:rPr>
              <w:t xml:space="preserve"> har vores indsatser/aktiviteter haft på børnenes udvikling?</w:t>
            </w:r>
          </w:p>
          <w:p w:rsidR="00720DB0" w:rsidRPr="00506D04" w:rsidRDefault="00720DB0" w:rsidP="00720DB0">
            <w:pPr>
              <w:pStyle w:val="Listeafsnit"/>
              <w:numPr>
                <w:ilvl w:val="0"/>
                <w:numId w:val="1"/>
              </w:numPr>
              <w:spacing w:after="120"/>
              <w:rPr>
                <w:rFonts w:ascii="Verdana" w:hAnsi="Verdana" w:cs="Arial"/>
                <w:i/>
                <w:sz w:val="20"/>
                <w:szCs w:val="20"/>
              </w:rPr>
            </w:pPr>
            <w:r>
              <w:t>[Dagtilbuddets besvarelse]</w:t>
            </w:r>
          </w:p>
          <w:p w:rsidR="00720DB0" w:rsidRPr="00913C28" w:rsidRDefault="00720DB0" w:rsidP="0048539F">
            <w:pPr>
              <w:rPr>
                <w:i/>
              </w:rPr>
            </w:pPr>
            <w:r>
              <w:rPr>
                <w:i/>
              </w:rPr>
              <w:t xml:space="preserve">Hvilke </w:t>
            </w:r>
            <w:proofErr w:type="spellStart"/>
            <w:r>
              <w:rPr>
                <w:i/>
              </w:rPr>
              <w:t>fag-profesionelle</w:t>
            </w:r>
            <w:proofErr w:type="spellEnd"/>
            <w:r>
              <w:rPr>
                <w:i/>
              </w:rPr>
              <w:t xml:space="preserve"> erfaringer har vi gjort os</w:t>
            </w:r>
            <w:r w:rsidRPr="00913C28">
              <w:rPr>
                <w:i/>
              </w:rPr>
              <w:t>?</w:t>
            </w:r>
          </w:p>
          <w:p w:rsidR="00720DB0" w:rsidRPr="00506D04" w:rsidRDefault="00720DB0" w:rsidP="00720DB0">
            <w:pPr>
              <w:pStyle w:val="Listeafsnit"/>
              <w:numPr>
                <w:ilvl w:val="0"/>
                <w:numId w:val="1"/>
              </w:numPr>
              <w:spacing w:after="120"/>
              <w:rPr>
                <w:rFonts w:ascii="Verdana" w:hAnsi="Verdana" w:cs="Arial"/>
                <w:i/>
                <w:sz w:val="20"/>
                <w:szCs w:val="20"/>
              </w:rPr>
            </w:pPr>
            <w:r>
              <w:t>[Dagtilbuddets besvarelse]</w:t>
            </w:r>
          </w:p>
          <w:p w:rsidR="00720DB0" w:rsidRPr="00913C28" w:rsidRDefault="00720DB0" w:rsidP="0048539F">
            <w:pPr>
              <w:rPr>
                <w:i/>
              </w:rPr>
            </w:pPr>
            <w:r>
              <w:rPr>
                <w:i/>
              </w:rPr>
              <w:t>Hvilken betydning får det for vores handlinger fremadrettet?</w:t>
            </w:r>
          </w:p>
          <w:p w:rsidR="00720DB0" w:rsidRDefault="00720DB0" w:rsidP="00720DB0">
            <w:pPr>
              <w:pStyle w:val="Listeafsnit"/>
              <w:numPr>
                <w:ilvl w:val="0"/>
                <w:numId w:val="1"/>
              </w:numPr>
            </w:pPr>
            <w:r>
              <w:t>[Dagtilbuddets besvarelse]</w:t>
            </w:r>
          </w:p>
          <w:p w:rsidR="00720DB0" w:rsidRPr="00390CC2" w:rsidRDefault="00720DB0" w:rsidP="0048539F"/>
        </w:tc>
      </w:tr>
    </w:tbl>
    <w:p w:rsidR="00720DB0" w:rsidRDefault="00720DB0" w:rsidP="00720DB0">
      <w:pPr>
        <w:spacing w:after="120" w:line="240" w:lineRule="auto"/>
        <w:rPr>
          <w:rFonts w:eastAsia="Times New Roman" w:cstheme="minorHAnsi"/>
          <w:lang w:eastAsia="da-DK"/>
        </w:rPr>
      </w:pPr>
    </w:p>
    <w:p w:rsidR="00720DB0" w:rsidRDefault="00720DB0" w:rsidP="00720DB0">
      <w:pPr>
        <w:rPr>
          <w:rFonts w:eastAsia="Times New Roman" w:cstheme="minorHAnsi"/>
          <w:lang w:eastAsia="da-DK"/>
        </w:rPr>
      </w:pPr>
      <w:r>
        <w:rPr>
          <w:rFonts w:eastAsia="Times New Roman" w:cstheme="minorHAnsi"/>
          <w:lang w:eastAsia="da-DK"/>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64"/>
        <w:gridCol w:w="7014"/>
      </w:tblGrid>
      <w:tr w:rsidR="00720DB0" w:rsidRPr="007A3DC5" w:rsidTr="0048539F">
        <w:trPr>
          <w:trHeight w:val="563"/>
        </w:trPr>
        <w:tc>
          <w:tcPr>
            <w:tcW w:w="9778" w:type="dxa"/>
            <w:gridSpan w:val="2"/>
            <w:shd w:val="clear" w:color="auto" w:fill="E6E6E6"/>
            <w:vAlign w:val="center"/>
          </w:tcPr>
          <w:p w:rsidR="00720DB0" w:rsidRPr="00BF4A4D" w:rsidRDefault="00720DB0" w:rsidP="0048539F">
            <w:pPr>
              <w:pStyle w:val="Overskrift2"/>
              <w:spacing w:after="120"/>
              <w:rPr>
                <w:rFonts w:ascii="Verdana" w:hAnsi="Verdana"/>
                <w:sz w:val="28"/>
                <w:szCs w:val="28"/>
              </w:rPr>
            </w:pPr>
            <w:r w:rsidRPr="00534FB1">
              <w:rPr>
                <w:rFonts w:ascii="Verdana" w:hAnsi="Verdana"/>
                <w:color w:val="A3A3A3" w:themeColor="text2" w:themeTint="99"/>
                <w:sz w:val="24"/>
                <w:szCs w:val="24"/>
              </w:rPr>
              <w:lastRenderedPageBreak/>
              <w:t>Sociale kompetencer</w:t>
            </w:r>
            <w:r>
              <w:rPr>
                <w:rFonts w:ascii="Verdana" w:hAnsi="Verdana"/>
                <w:color w:val="A3A3A3" w:themeColor="text2" w:themeTint="99"/>
                <w:sz w:val="24"/>
                <w:szCs w:val="24"/>
              </w:rPr>
              <w:t>:</w:t>
            </w:r>
            <w:r w:rsidRPr="00534FB1">
              <w:rPr>
                <w:rFonts w:ascii="Verdana" w:hAnsi="Verdana"/>
                <w:color w:val="A3A3A3" w:themeColor="text2" w:themeTint="99"/>
                <w:sz w:val="24"/>
                <w:szCs w:val="24"/>
              </w:rPr>
              <w:t xml:space="preserve"> ”At være og blive nogen sammen med andre”</w:t>
            </w:r>
          </w:p>
        </w:tc>
      </w:tr>
      <w:tr w:rsidR="00720DB0" w:rsidRPr="007A3DC5" w:rsidTr="0048539F">
        <w:trPr>
          <w:trHeight w:val="1007"/>
        </w:trPr>
        <w:tc>
          <w:tcPr>
            <w:tcW w:w="2764" w:type="dxa"/>
            <w:vAlign w:val="center"/>
          </w:tcPr>
          <w:p w:rsidR="00720DB0" w:rsidRPr="000F69DA" w:rsidRDefault="00720DB0" w:rsidP="0048539F">
            <w:pPr>
              <w:spacing w:after="120"/>
              <w:rPr>
                <w:rFonts w:ascii="Verdana" w:hAnsi="Verdana" w:cs="Arial"/>
                <w:b/>
                <w:bCs/>
                <w:sz w:val="20"/>
                <w:szCs w:val="20"/>
              </w:rPr>
            </w:pPr>
            <w:r>
              <w:rPr>
                <w:rFonts w:ascii="Verdana" w:hAnsi="Verdana" w:cs="Arial"/>
                <w:b/>
                <w:bCs/>
                <w:sz w:val="20"/>
                <w:szCs w:val="20"/>
              </w:rPr>
              <w:t xml:space="preserve">Pædagogiske </w:t>
            </w:r>
            <w:proofErr w:type="spellStart"/>
            <w:r>
              <w:rPr>
                <w:rFonts w:ascii="Verdana" w:hAnsi="Verdana" w:cs="Arial"/>
                <w:b/>
                <w:bCs/>
                <w:sz w:val="20"/>
                <w:szCs w:val="20"/>
              </w:rPr>
              <w:t>lærem</w:t>
            </w:r>
            <w:r w:rsidRPr="000F69DA">
              <w:rPr>
                <w:rFonts w:ascii="Verdana" w:hAnsi="Verdana" w:cs="Arial"/>
                <w:b/>
                <w:bCs/>
                <w:sz w:val="20"/>
                <w:szCs w:val="20"/>
              </w:rPr>
              <w:t>ål</w:t>
            </w:r>
            <w:proofErr w:type="spellEnd"/>
            <w:r w:rsidRPr="000F69DA">
              <w:rPr>
                <w:rFonts w:ascii="Verdana" w:hAnsi="Verdana" w:cs="Arial"/>
                <w:b/>
                <w:bCs/>
                <w:sz w:val="20"/>
                <w:szCs w:val="20"/>
              </w:rPr>
              <w:t xml:space="preserve"> for børnenes læring</w:t>
            </w:r>
            <w:r>
              <w:rPr>
                <w:rFonts w:ascii="Verdana" w:hAnsi="Verdana" w:cs="Arial"/>
                <w:b/>
                <w:bCs/>
                <w:sz w:val="20"/>
                <w:szCs w:val="20"/>
              </w:rPr>
              <w:t xml:space="preserve"> </w:t>
            </w:r>
            <w:r>
              <w:rPr>
                <w:rFonts w:ascii="Verdana" w:hAnsi="Verdana" w:cs="Arial"/>
                <w:bCs/>
                <w:sz w:val="16"/>
                <w:szCs w:val="16"/>
              </w:rPr>
              <w:t>[</w:t>
            </w:r>
            <w:proofErr w:type="spellStart"/>
            <w:r w:rsidRPr="000F69DA">
              <w:rPr>
                <w:rFonts w:ascii="Verdana" w:hAnsi="Verdana" w:cs="Arial"/>
                <w:bCs/>
                <w:sz w:val="16"/>
                <w:szCs w:val="16"/>
              </w:rPr>
              <w:t>preudfyldt</w:t>
            </w:r>
            <w:proofErr w:type="spellEnd"/>
            <w:r>
              <w:rPr>
                <w:rFonts w:ascii="Verdana" w:hAnsi="Verdana" w:cs="Arial"/>
                <w:bCs/>
                <w:sz w:val="16"/>
                <w:szCs w:val="16"/>
              </w:rPr>
              <w:t xml:space="preserve"> fra GK læreplan]</w:t>
            </w:r>
          </w:p>
        </w:tc>
        <w:tc>
          <w:tcPr>
            <w:tcW w:w="7014" w:type="dxa"/>
            <w:vAlign w:val="center"/>
          </w:tcPr>
          <w:p w:rsidR="00720DB0" w:rsidRDefault="00720DB0" w:rsidP="0048539F">
            <w:r>
              <w:t>Barnet:</w:t>
            </w:r>
          </w:p>
          <w:p w:rsidR="00720DB0" w:rsidRPr="00DE76FA" w:rsidRDefault="00720DB0" w:rsidP="00720DB0">
            <w:pPr>
              <w:pStyle w:val="Listeafsnit"/>
              <w:numPr>
                <w:ilvl w:val="0"/>
                <w:numId w:val="1"/>
              </w:numPr>
              <w:rPr>
                <w:color w:val="FF7028" w:themeColor="accent6" w:themeTint="99"/>
              </w:rPr>
            </w:pPr>
            <w:r w:rsidRPr="00DE76FA">
              <w:rPr>
                <w:color w:val="FF7028" w:themeColor="accent6" w:themeTint="99"/>
              </w:rPr>
              <w:t>har mod på og lyst til at danne relationer og venskaber</w:t>
            </w:r>
          </w:p>
          <w:p w:rsidR="00720DB0" w:rsidRPr="00DE76FA" w:rsidRDefault="00720DB0" w:rsidP="00720DB0">
            <w:pPr>
              <w:pStyle w:val="Listeafsnit"/>
              <w:numPr>
                <w:ilvl w:val="0"/>
                <w:numId w:val="1"/>
              </w:numPr>
              <w:rPr>
                <w:color w:val="00B050"/>
              </w:rPr>
            </w:pPr>
            <w:r w:rsidRPr="00DE76FA">
              <w:rPr>
                <w:color w:val="00B050"/>
              </w:rPr>
              <w:t>udvikler fællesskabets aktiviteter og værdier i samspil med andre</w:t>
            </w:r>
          </w:p>
          <w:p w:rsidR="00720DB0" w:rsidRPr="00DE76FA" w:rsidRDefault="00720DB0" w:rsidP="00720DB0">
            <w:pPr>
              <w:pStyle w:val="Listeafsnit"/>
              <w:numPr>
                <w:ilvl w:val="0"/>
                <w:numId w:val="1"/>
              </w:numPr>
              <w:rPr>
                <w:color w:val="7030A0"/>
              </w:rPr>
            </w:pPr>
            <w:r w:rsidRPr="00DE76FA">
              <w:rPr>
                <w:color w:val="7030A0"/>
              </w:rPr>
              <w:t>har mod på og lyst til at udfolde sig i differentierede fællesskaber</w:t>
            </w:r>
          </w:p>
        </w:tc>
      </w:tr>
      <w:tr w:rsidR="00720DB0" w:rsidRPr="007A3DC5" w:rsidTr="0048539F">
        <w:tc>
          <w:tcPr>
            <w:tcW w:w="2764" w:type="dxa"/>
            <w:vAlign w:val="center"/>
          </w:tcPr>
          <w:p w:rsidR="00720DB0" w:rsidRPr="000F69DA" w:rsidRDefault="00720DB0" w:rsidP="0048539F">
            <w:pPr>
              <w:spacing w:after="120"/>
              <w:rPr>
                <w:rFonts w:ascii="Verdana" w:hAnsi="Verdana" w:cs="Arial"/>
                <w:b/>
                <w:bCs/>
                <w:sz w:val="20"/>
                <w:szCs w:val="20"/>
              </w:rPr>
            </w:pPr>
            <w:r>
              <w:rPr>
                <w:rFonts w:ascii="Verdana" w:hAnsi="Verdana" w:cs="Arial"/>
                <w:b/>
                <w:bCs/>
                <w:sz w:val="20"/>
                <w:szCs w:val="20"/>
              </w:rPr>
              <w:t>Opmærksomheds-punkter eller t</w:t>
            </w:r>
            <w:r w:rsidRPr="000F69DA">
              <w:rPr>
                <w:rFonts w:ascii="Verdana" w:hAnsi="Verdana" w:cs="Arial"/>
                <w:b/>
                <w:bCs/>
                <w:sz w:val="20"/>
                <w:szCs w:val="20"/>
              </w:rPr>
              <w:t>egn på læring</w:t>
            </w:r>
          </w:p>
        </w:tc>
        <w:tc>
          <w:tcPr>
            <w:tcW w:w="7014" w:type="dxa"/>
            <w:vAlign w:val="center"/>
          </w:tcPr>
          <w:p w:rsidR="00720DB0" w:rsidRPr="00DE2CD9" w:rsidRDefault="00720DB0" w:rsidP="00720DB0">
            <w:pPr>
              <w:pStyle w:val="Listeafsnit"/>
              <w:numPr>
                <w:ilvl w:val="0"/>
                <w:numId w:val="1"/>
              </w:numPr>
              <w:rPr>
                <w:i/>
                <w:sz w:val="16"/>
                <w:szCs w:val="16"/>
              </w:rPr>
            </w:pPr>
            <w:r w:rsidRPr="00DE2CD9">
              <w:rPr>
                <w:i/>
              </w:rPr>
              <w:t>At barnet kan samarbejde, tage initiativ, udvise fantasi og indgå i sociale sammenhænge</w:t>
            </w:r>
          </w:p>
          <w:p w:rsidR="00720DB0" w:rsidRPr="00DE2CD9" w:rsidRDefault="00720DB0" w:rsidP="00720DB0">
            <w:pPr>
              <w:pStyle w:val="Listeafsnit"/>
              <w:numPr>
                <w:ilvl w:val="0"/>
                <w:numId w:val="1"/>
              </w:numPr>
              <w:rPr>
                <w:i/>
                <w:sz w:val="16"/>
                <w:szCs w:val="16"/>
              </w:rPr>
            </w:pPr>
            <w:r w:rsidRPr="00DE2CD9">
              <w:rPr>
                <w:i/>
              </w:rPr>
              <w:t>At barnet alsidigt er i stand til at lege, invitere til leg, at det er nysger</w:t>
            </w:r>
            <w:r>
              <w:rPr>
                <w:i/>
              </w:rPr>
              <w:t>rigt og gerne vil lege med de an</w:t>
            </w:r>
            <w:r w:rsidRPr="00DE2CD9">
              <w:rPr>
                <w:i/>
              </w:rPr>
              <w:t>dre børn i gruppen</w:t>
            </w:r>
          </w:p>
          <w:p w:rsidR="00720DB0" w:rsidRPr="00DE2CD9" w:rsidRDefault="00720DB0" w:rsidP="00720DB0">
            <w:pPr>
              <w:pStyle w:val="Listeafsnit"/>
              <w:numPr>
                <w:ilvl w:val="0"/>
                <w:numId w:val="1"/>
              </w:numPr>
              <w:rPr>
                <w:i/>
                <w:sz w:val="16"/>
                <w:szCs w:val="16"/>
              </w:rPr>
            </w:pPr>
            <w:r w:rsidRPr="00DE2CD9">
              <w:rPr>
                <w:i/>
              </w:rPr>
              <w:t>At barnet kan udvise empati – trøste, se andre og rumme forskelligheder</w:t>
            </w:r>
          </w:p>
          <w:p w:rsidR="00720DB0" w:rsidRPr="00DE2CD9" w:rsidRDefault="00720DB0" w:rsidP="00720DB0">
            <w:pPr>
              <w:pStyle w:val="Listeafsnit"/>
              <w:numPr>
                <w:ilvl w:val="0"/>
                <w:numId w:val="1"/>
              </w:numPr>
              <w:rPr>
                <w:i/>
                <w:sz w:val="16"/>
                <w:szCs w:val="16"/>
              </w:rPr>
            </w:pPr>
            <w:r w:rsidRPr="00DE2CD9">
              <w:rPr>
                <w:i/>
              </w:rPr>
              <w:t>At barnet er en del af et fællesskab, hvor man kan tilgodese hinanden – kunne vente på tur, samarbejde og udvise ansvarsfølelse</w:t>
            </w:r>
          </w:p>
          <w:p w:rsidR="00720DB0" w:rsidRPr="00DE2CD9" w:rsidRDefault="00720DB0" w:rsidP="00720DB0">
            <w:pPr>
              <w:pStyle w:val="Listeafsnit"/>
              <w:numPr>
                <w:ilvl w:val="0"/>
                <w:numId w:val="1"/>
              </w:numPr>
              <w:rPr>
                <w:i/>
                <w:sz w:val="16"/>
                <w:szCs w:val="16"/>
              </w:rPr>
            </w:pPr>
            <w:r w:rsidRPr="00DE2CD9">
              <w:rPr>
                <w:i/>
              </w:rPr>
              <w:t>At barnet positionere sig i differentierede fæ</w:t>
            </w:r>
            <w:r>
              <w:rPr>
                <w:i/>
              </w:rPr>
              <w:t>l</w:t>
            </w:r>
            <w:r w:rsidRPr="00DE2CD9">
              <w:rPr>
                <w:i/>
              </w:rPr>
              <w:t>lesskaber og kan navigere i forskellige niveauer, roller og kontekster???</w:t>
            </w:r>
          </w:p>
          <w:p w:rsidR="00720DB0" w:rsidRPr="00DE2CD9" w:rsidRDefault="00720DB0" w:rsidP="00720DB0">
            <w:pPr>
              <w:pStyle w:val="Listeafsnit"/>
              <w:numPr>
                <w:ilvl w:val="0"/>
                <w:numId w:val="1"/>
              </w:numPr>
              <w:rPr>
                <w:i/>
                <w:sz w:val="16"/>
                <w:szCs w:val="16"/>
              </w:rPr>
            </w:pPr>
            <w:r w:rsidRPr="00DE2CD9">
              <w:rPr>
                <w:i/>
              </w:rPr>
              <w:t>At barnet kan indgå i hverdagens aktiviteter med ny</w:t>
            </w:r>
            <w:r>
              <w:rPr>
                <w:i/>
              </w:rPr>
              <w:t>sgerrighed og engageme</w:t>
            </w:r>
            <w:r w:rsidRPr="00DE2CD9">
              <w:rPr>
                <w:i/>
              </w:rPr>
              <w:t>nt</w:t>
            </w:r>
          </w:p>
          <w:p w:rsidR="00720DB0" w:rsidRPr="00DE2CD9" w:rsidRDefault="00720DB0" w:rsidP="00720DB0">
            <w:pPr>
              <w:pStyle w:val="Listeafsnit"/>
              <w:numPr>
                <w:ilvl w:val="0"/>
                <w:numId w:val="1"/>
              </w:numPr>
              <w:rPr>
                <w:i/>
                <w:sz w:val="16"/>
                <w:szCs w:val="16"/>
              </w:rPr>
            </w:pPr>
            <w:r w:rsidRPr="00DE2CD9">
              <w:rPr>
                <w:i/>
              </w:rPr>
              <w:t>At barnet kan handle på kollektive beskeder, og være i stand til at udsætte egne behov for en stund</w:t>
            </w:r>
          </w:p>
          <w:p w:rsidR="00720DB0" w:rsidRPr="001A31D1" w:rsidRDefault="00720DB0" w:rsidP="00720DB0">
            <w:pPr>
              <w:pStyle w:val="Listeafsnit"/>
              <w:numPr>
                <w:ilvl w:val="0"/>
                <w:numId w:val="1"/>
              </w:numPr>
              <w:rPr>
                <w:sz w:val="16"/>
                <w:szCs w:val="16"/>
              </w:rPr>
            </w:pPr>
            <w:r w:rsidRPr="00DE2CD9">
              <w:rPr>
                <w:i/>
              </w:rPr>
              <w:t>At barnet kan evne at håndtere mangfoldigheden, ved at</w:t>
            </w:r>
            <w:r>
              <w:rPr>
                <w:i/>
              </w:rPr>
              <w:t xml:space="preserve"> se værdien i forskelligheden, </w:t>
            </w:r>
            <w:r w:rsidRPr="00DE2CD9">
              <w:rPr>
                <w:i/>
              </w:rPr>
              <w:t>eks. Bruge de andres kompetencer</w:t>
            </w:r>
          </w:p>
          <w:p w:rsidR="00720DB0" w:rsidRPr="0088344F" w:rsidRDefault="00720DB0" w:rsidP="00720DB0">
            <w:pPr>
              <w:pStyle w:val="Listeafsnit"/>
              <w:numPr>
                <w:ilvl w:val="0"/>
                <w:numId w:val="1"/>
              </w:numPr>
              <w:rPr>
                <w:sz w:val="16"/>
                <w:szCs w:val="16"/>
              </w:rPr>
            </w:pPr>
          </w:p>
        </w:tc>
      </w:tr>
      <w:tr w:rsidR="00720DB0" w:rsidRPr="007A3DC5" w:rsidTr="0048539F">
        <w:trPr>
          <w:trHeight w:val="1367"/>
        </w:trPr>
        <w:tc>
          <w:tcPr>
            <w:tcW w:w="2764" w:type="dxa"/>
            <w:vAlign w:val="center"/>
          </w:tcPr>
          <w:p w:rsidR="00720DB0" w:rsidRPr="000F69DA" w:rsidRDefault="00720DB0" w:rsidP="0048539F">
            <w:pPr>
              <w:spacing w:after="120"/>
              <w:rPr>
                <w:rFonts w:ascii="Verdana" w:hAnsi="Verdana" w:cs="Arial"/>
                <w:b/>
                <w:bCs/>
                <w:sz w:val="20"/>
                <w:szCs w:val="20"/>
              </w:rPr>
            </w:pPr>
            <w:r>
              <w:rPr>
                <w:rFonts w:ascii="Verdana" w:hAnsi="Verdana" w:cs="Arial"/>
                <w:b/>
                <w:bCs/>
                <w:sz w:val="20"/>
                <w:szCs w:val="20"/>
              </w:rPr>
              <w:t>Indsatser / aktiviteter</w:t>
            </w:r>
          </w:p>
        </w:tc>
        <w:tc>
          <w:tcPr>
            <w:tcW w:w="7014" w:type="dxa"/>
            <w:vAlign w:val="center"/>
          </w:tcPr>
          <w:p w:rsidR="00720DB0" w:rsidRPr="008E25B4" w:rsidRDefault="00720DB0" w:rsidP="00720DB0">
            <w:pPr>
              <w:pStyle w:val="Listeafsnit"/>
              <w:numPr>
                <w:ilvl w:val="0"/>
                <w:numId w:val="1"/>
              </w:numPr>
              <w:rPr>
                <w:i/>
              </w:rPr>
            </w:pPr>
            <w:r w:rsidRPr="008E25B4">
              <w:rPr>
                <w:i/>
              </w:rPr>
              <w:t>Vi indretter stuerne med rum i rum så de indbyder til leg</w:t>
            </w:r>
          </w:p>
          <w:p w:rsidR="00720DB0" w:rsidRPr="008E25B4" w:rsidRDefault="00720DB0" w:rsidP="00720DB0">
            <w:pPr>
              <w:pStyle w:val="Listeafsnit"/>
              <w:numPr>
                <w:ilvl w:val="0"/>
                <w:numId w:val="1"/>
              </w:numPr>
              <w:rPr>
                <w:i/>
              </w:rPr>
            </w:pPr>
            <w:r w:rsidRPr="008E25B4">
              <w:rPr>
                <w:i/>
              </w:rPr>
              <w:t>Vi støtter barnet i at igangsætte lege efter behov</w:t>
            </w:r>
          </w:p>
          <w:p w:rsidR="00720DB0" w:rsidRPr="008E25B4" w:rsidRDefault="00720DB0" w:rsidP="00720DB0">
            <w:pPr>
              <w:pStyle w:val="Listeafsnit"/>
              <w:numPr>
                <w:ilvl w:val="0"/>
                <w:numId w:val="1"/>
              </w:numPr>
              <w:rPr>
                <w:i/>
              </w:rPr>
            </w:pPr>
            <w:r w:rsidRPr="008E25B4">
              <w:rPr>
                <w:i/>
              </w:rPr>
              <w:t>Vi møder barnet i dets verden – ud fra barnets interesser og betingelser</w:t>
            </w:r>
          </w:p>
          <w:p w:rsidR="00720DB0" w:rsidRPr="008E25B4" w:rsidRDefault="00720DB0" w:rsidP="00720DB0">
            <w:pPr>
              <w:pStyle w:val="Listeafsnit"/>
              <w:numPr>
                <w:ilvl w:val="0"/>
                <w:numId w:val="1"/>
              </w:numPr>
              <w:rPr>
                <w:i/>
              </w:rPr>
            </w:pPr>
            <w:r w:rsidRPr="008E25B4">
              <w:rPr>
                <w:i/>
              </w:rPr>
              <w:t>Vi sætter ord på og fremhæver de ting, vi gerne vil bygge videre på</w:t>
            </w:r>
          </w:p>
          <w:p w:rsidR="00720DB0" w:rsidRDefault="00720DB0" w:rsidP="00720DB0">
            <w:pPr>
              <w:pStyle w:val="Listeafsnit"/>
              <w:numPr>
                <w:ilvl w:val="0"/>
                <w:numId w:val="1"/>
              </w:numPr>
            </w:pPr>
            <w:r w:rsidRPr="008E25B4">
              <w:rPr>
                <w:i/>
              </w:rPr>
              <w:t>Vi hjælper alle hinanden</w:t>
            </w:r>
          </w:p>
          <w:p w:rsidR="00720DB0" w:rsidRDefault="00720DB0" w:rsidP="00720DB0">
            <w:pPr>
              <w:pStyle w:val="Listeafsnit"/>
              <w:numPr>
                <w:ilvl w:val="0"/>
                <w:numId w:val="1"/>
              </w:numPr>
            </w:pPr>
            <w:r>
              <w:t>Vores mange aktiviteter (ture, svømmehal, skøjtehal mm.) opøver børnene i en fællesskabsfølelse og rutine i at være en del af en gruppe, vente på tur, udsætte egne behov eks.</w:t>
            </w:r>
          </w:p>
          <w:p w:rsidR="00720DB0" w:rsidRDefault="00720DB0" w:rsidP="00720DB0">
            <w:pPr>
              <w:pStyle w:val="Listeafsnit"/>
              <w:numPr>
                <w:ilvl w:val="0"/>
                <w:numId w:val="1"/>
              </w:numPr>
            </w:pPr>
            <w:r>
              <w:t>Samme aktiviteter opøver en træning i kollektive beskeder, at tie stille herunder og ved oplæsning eks.</w:t>
            </w:r>
          </w:p>
          <w:p w:rsidR="00720DB0" w:rsidRPr="00CA0C3C" w:rsidRDefault="00720DB0" w:rsidP="00720DB0">
            <w:pPr>
              <w:pStyle w:val="Listeafsnit"/>
              <w:numPr>
                <w:ilvl w:val="0"/>
                <w:numId w:val="1"/>
              </w:numPr>
              <w:rPr>
                <w:i/>
              </w:rPr>
            </w:pPr>
            <w:r w:rsidRPr="00CA0C3C">
              <w:rPr>
                <w:i/>
              </w:rPr>
              <w:t>At vi behandler børnene forskelligt fordi deres udgang</w:t>
            </w:r>
            <w:r>
              <w:rPr>
                <w:i/>
              </w:rPr>
              <w:t>s</w:t>
            </w:r>
            <w:r w:rsidRPr="00CA0C3C">
              <w:rPr>
                <w:i/>
              </w:rPr>
              <w:t>punkt/</w:t>
            </w:r>
            <w:r>
              <w:rPr>
                <w:i/>
              </w:rPr>
              <w:t xml:space="preserve"> </w:t>
            </w:r>
            <w:r w:rsidRPr="00CA0C3C">
              <w:rPr>
                <w:i/>
              </w:rPr>
              <w:t>betingelser er forskellige</w:t>
            </w:r>
          </w:p>
          <w:p w:rsidR="00720DB0" w:rsidRPr="001A31D1" w:rsidRDefault="00720DB0" w:rsidP="00720DB0">
            <w:pPr>
              <w:pStyle w:val="Listeafsnit"/>
              <w:numPr>
                <w:ilvl w:val="0"/>
                <w:numId w:val="1"/>
              </w:numPr>
              <w:rPr>
                <w:b/>
              </w:rPr>
            </w:pPr>
            <w:r w:rsidRPr="001A31D1">
              <w:rPr>
                <w:b/>
              </w:rPr>
              <w:t>Vi udvikler kendskab til vores lands traditioner</w:t>
            </w:r>
            <w:r w:rsidRPr="001A31D1">
              <w:rPr>
                <w:b/>
                <w:i/>
              </w:rPr>
              <w:t xml:space="preserve">, </w:t>
            </w:r>
            <w:proofErr w:type="spellStart"/>
            <w:r w:rsidRPr="001A31D1">
              <w:rPr>
                <w:b/>
              </w:rPr>
              <w:t>eks.fødselsdage</w:t>
            </w:r>
            <w:proofErr w:type="spellEnd"/>
            <w:r w:rsidRPr="001A31D1">
              <w:rPr>
                <w:b/>
              </w:rPr>
              <w:t xml:space="preserve"> , fastelavn, påske, Skt. Hans og jul</w:t>
            </w:r>
          </w:p>
          <w:p w:rsidR="00720DB0" w:rsidRPr="001A31D1" w:rsidRDefault="00720DB0" w:rsidP="00720DB0">
            <w:pPr>
              <w:pStyle w:val="Listeafsnit"/>
              <w:numPr>
                <w:ilvl w:val="0"/>
                <w:numId w:val="1"/>
              </w:numPr>
              <w:rPr>
                <w:b/>
              </w:rPr>
            </w:pPr>
            <w:r w:rsidRPr="001A31D1">
              <w:rPr>
                <w:b/>
              </w:rPr>
              <w:t xml:space="preserve"> Og vi har vores egne traditioner - sommerfest, snørebåndsmedaljer</w:t>
            </w:r>
            <w:r>
              <w:rPr>
                <w:b/>
              </w:rPr>
              <w:t xml:space="preserve"> </w:t>
            </w:r>
            <w:r>
              <w:t>(skal det stå her?)</w:t>
            </w:r>
          </w:p>
          <w:p w:rsidR="00720DB0" w:rsidRDefault="00720DB0" w:rsidP="00720DB0">
            <w:pPr>
              <w:pStyle w:val="Listeafsnit"/>
              <w:numPr>
                <w:ilvl w:val="0"/>
                <w:numId w:val="1"/>
              </w:numPr>
            </w:pPr>
            <w:r>
              <w:t xml:space="preserve">Projekter på tværs af stuerne giver mulighed for at være i andre fællesskaber og opleve andres kompetencer bl.a. på grund af </w:t>
            </w:r>
            <w:r>
              <w:lastRenderedPageBreak/>
              <w:t>forskellig alder og forskellig kunnen.</w:t>
            </w:r>
          </w:p>
          <w:p w:rsidR="00720DB0" w:rsidRPr="0088344F" w:rsidRDefault="00720DB0" w:rsidP="00720DB0">
            <w:pPr>
              <w:pStyle w:val="Listeafsnit"/>
              <w:numPr>
                <w:ilvl w:val="0"/>
                <w:numId w:val="1"/>
              </w:numPr>
            </w:pPr>
          </w:p>
        </w:tc>
      </w:tr>
      <w:tr w:rsidR="00720DB0" w:rsidRPr="007A3DC5" w:rsidTr="0048539F">
        <w:trPr>
          <w:trHeight w:val="1415"/>
        </w:trPr>
        <w:tc>
          <w:tcPr>
            <w:tcW w:w="2764" w:type="dxa"/>
            <w:tcBorders>
              <w:bottom w:val="single" w:sz="4" w:space="0" w:color="auto"/>
            </w:tcBorders>
            <w:vAlign w:val="center"/>
          </w:tcPr>
          <w:p w:rsidR="00720DB0" w:rsidRDefault="00720DB0" w:rsidP="0048539F">
            <w:pPr>
              <w:spacing w:after="120"/>
              <w:rPr>
                <w:rFonts w:ascii="Verdana" w:hAnsi="Verdana" w:cs="Arial"/>
                <w:b/>
                <w:bCs/>
                <w:sz w:val="20"/>
                <w:szCs w:val="20"/>
              </w:rPr>
            </w:pPr>
            <w:r>
              <w:rPr>
                <w:rFonts w:ascii="Verdana" w:hAnsi="Verdana" w:cs="Arial"/>
                <w:b/>
                <w:bCs/>
                <w:sz w:val="20"/>
                <w:szCs w:val="20"/>
              </w:rPr>
              <w:lastRenderedPageBreak/>
              <w:t>Dokumentations-metode</w:t>
            </w:r>
          </w:p>
        </w:tc>
        <w:tc>
          <w:tcPr>
            <w:tcW w:w="7014" w:type="dxa"/>
            <w:tcBorders>
              <w:bottom w:val="single" w:sz="4" w:space="0" w:color="auto"/>
            </w:tcBorders>
            <w:vAlign w:val="center"/>
          </w:tcPr>
          <w:p w:rsidR="008A080E" w:rsidRDefault="008A080E" w:rsidP="008A080E">
            <w:pPr>
              <w:pStyle w:val="Listeafsnit"/>
              <w:numPr>
                <w:ilvl w:val="0"/>
                <w:numId w:val="1"/>
              </w:numPr>
            </w:pPr>
            <w:r>
              <w:t>Indsamling af dokumentation bl.a. på baggrund data fra børneplaner. (Sammenlægge edderkoppespind)</w:t>
            </w:r>
          </w:p>
          <w:p w:rsidR="008A080E" w:rsidRDefault="008A080E" w:rsidP="008A080E">
            <w:pPr>
              <w:pStyle w:val="Listeafsnit"/>
              <w:numPr>
                <w:ilvl w:val="0"/>
                <w:numId w:val="1"/>
              </w:numPr>
            </w:pPr>
            <w:r>
              <w:t>Videofilme eks: til motorikpunkter, eks. gå på trapper</w:t>
            </w:r>
          </w:p>
          <w:p w:rsidR="008A080E" w:rsidRDefault="008A080E" w:rsidP="008A080E">
            <w:pPr>
              <w:pStyle w:val="Listeafsnit"/>
              <w:numPr>
                <w:ilvl w:val="0"/>
                <w:numId w:val="1"/>
              </w:numPr>
            </w:pPr>
            <w:r>
              <w:t xml:space="preserve">KIB: laves hvert år i (januar). Her </w:t>
            </w:r>
            <w:proofErr w:type="spellStart"/>
            <w:r>
              <w:t>udfra</w:t>
            </w:r>
            <w:proofErr w:type="spellEnd"/>
            <w:r>
              <w:t xml:space="preserve"> samtaler efter behov og på Uglestuen for alle (</w:t>
            </w:r>
            <w:proofErr w:type="spellStart"/>
            <w:r>
              <w:t>udslusningsamtale</w:t>
            </w:r>
            <w:proofErr w:type="spellEnd"/>
            <w:r>
              <w:t>.)</w:t>
            </w:r>
          </w:p>
          <w:p w:rsidR="00720DB0" w:rsidRPr="0088344F" w:rsidRDefault="008A080E" w:rsidP="008A080E">
            <w:pPr>
              <w:pStyle w:val="Listeafsnit"/>
              <w:numPr>
                <w:ilvl w:val="0"/>
                <w:numId w:val="1"/>
              </w:numPr>
            </w:pPr>
            <w:r>
              <w:t>Vi formidler dagens aktiviteter på internet kalender og stuernes blogs og på stuernes skærme.</w:t>
            </w:r>
            <w:r w:rsidR="00720DB0">
              <w:t>]</w:t>
            </w:r>
          </w:p>
        </w:tc>
      </w:tr>
      <w:tr w:rsidR="00720DB0" w:rsidRPr="007A3DC5" w:rsidTr="0048539F">
        <w:trPr>
          <w:trHeight w:val="3899"/>
        </w:trPr>
        <w:tc>
          <w:tcPr>
            <w:tcW w:w="2764" w:type="dxa"/>
            <w:shd w:val="clear" w:color="auto" w:fill="FFE084" w:themeFill="accent1" w:themeFillTint="66"/>
            <w:vAlign w:val="center"/>
          </w:tcPr>
          <w:p w:rsidR="00720DB0" w:rsidRPr="000F69DA" w:rsidRDefault="00720DB0" w:rsidP="0048539F">
            <w:pPr>
              <w:spacing w:after="120"/>
              <w:rPr>
                <w:rFonts w:ascii="Verdana" w:hAnsi="Verdana" w:cs="Arial"/>
                <w:b/>
                <w:bCs/>
                <w:sz w:val="20"/>
                <w:szCs w:val="20"/>
              </w:rPr>
            </w:pPr>
            <w:r>
              <w:rPr>
                <w:rFonts w:ascii="Verdana" w:hAnsi="Verdana" w:cs="Arial"/>
                <w:b/>
                <w:bCs/>
                <w:sz w:val="20"/>
                <w:szCs w:val="20"/>
              </w:rPr>
              <w:t>Evaluering</w:t>
            </w:r>
          </w:p>
        </w:tc>
        <w:tc>
          <w:tcPr>
            <w:tcW w:w="7014" w:type="dxa"/>
            <w:shd w:val="clear" w:color="auto" w:fill="FFE084" w:themeFill="accent1" w:themeFillTint="66"/>
            <w:vAlign w:val="center"/>
          </w:tcPr>
          <w:p w:rsidR="0048539F" w:rsidRPr="0048539F" w:rsidRDefault="0048539F" w:rsidP="0048539F">
            <w:pPr>
              <w:rPr>
                <w:color w:val="722600" w:themeColor="accent6" w:themeShade="BF"/>
              </w:rPr>
            </w:pPr>
            <w:r w:rsidRPr="0048539F">
              <w:rPr>
                <w:color w:val="722600" w:themeColor="accent6" w:themeShade="BF"/>
              </w:rPr>
              <w:t>I evaluerings arbejdet tager vi udgangspunkt i børneplanerne. Vi sammenlægger alle stuens børns profiler og finder opmærksomhedspunkter.</w:t>
            </w:r>
          </w:p>
          <w:p w:rsidR="0048539F" w:rsidRPr="0048539F" w:rsidRDefault="0048539F" w:rsidP="0048539F">
            <w:pPr>
              <w:rPr>
                <w:color w:val="722600" w:themeColor="accent6" w:themeShade="BF"/>
              </w:rPr>
            </w:pPr>
            <w:r w:rsidRPr="0048539F">
              <w:rPr>
                <w:color w:val="722600" w:themeColor="accent6" w:themeShade="BF"/>
              </w:rPr>
              <w:t>Vi bruger EVA til at kigge på arbejdet med vores faste aktiviteter</w:t>
            </w:r>
          </w:p>
          <w:p w:rsidR="00720DB0" w:rsidRPr="00913C28" w:rsidRDefault="00720DB0" w:rsidP="0048539F">
            <w:pPr>
              <w:rPr>
                <w:i/>
              </w:rPr>
            </w:pPr>
            <w:r w:rsidRPr="00913C28">
              <w:rPr>
                <w:i/>
              </w:rPr>
              <w:t xml:space="preserve">Hvilken </w:t>
            </w:r>
            <w:r>
              <w:rPr>
                <w:i/>
              </w:rPr>
              <w:t>betydning</w:t>
            </w:r>
            <w:r w:rsidRPr="00913C28">
              <w:rPr>
                <w:i/>
              </w:rPr>
              <w:t xml:space="preserve"> har vores indsatser/aktiviteter haft på børnenes udvikling?</w:t>
            </w:r>
          </w:p>
          <w:p w:rsidR="00720DB0" w:rsidRPr="00506D04" w:rsidRDefault="00720DB0" w:rsidP="00720DB0">
            <w:pPr>
              <w:pStyle w:val="Listeafsnit"/>
              <w:numPr>
                <w:ilvl w:val="0"/>
                <w:numId w:val="1"/>
              </w:numPr>
              <w:spacing w:after="120"/>
              <w:rPr>
                <w:rFonts w:ascii="Verdana" w:hAnsi="Verdana" w:cs="Arial"/>
                <w:i/>
                <w:sz w:val="20"/>
                <w:szCs w:val="20"/>
              </w:rPr>
            </w:pPr>
            <w:r>
              <w:t>[Dagtilbuddets besvarelse]</w:t>
            </w:r>
          </w:p>
          <w:p w:rsidR="00720DB0" w:rsidRPr="00913C28" w:rsidRDefault="00720DB0" w:rsidP="0048539F">
            <w:pPr>
              <w:rPr>
                <w:i/>
              </w:rPr>
            </w:pPr>
            <w:r>
              <w:rPr>
                <w:i/>
              </w:rPr>
              <w:t xml:space="preserve">Hvilke </w:t>
            </w:r>
            <w:proofErr w:type="spellStart"/>
            <w:r>
              <w:rPr>
                <w:i/>
              </w:rPr>
              <w:t>fag-profesionelle</w:t>
            </w:r>
            <w:proofErr w:type="spellEnd"/>
            <w:r>
              <w:rPr>
                <w:i/>
              </w:rPr>
              <w:t xml:space="preserve"> erfaringer har vi gjort os</w:t>
            </w:r>
            <w:r w:rsidRPr="00913C28">
              <w:rPr>
                <w:i/>
              </w:rPr>
              <w:t>?</w:t>
            </w:r>
          </w:p>
          <w:p w:rsidR="00720DB0" w:rsidRPr="00506D04" w:rsidRDefault="00720DB0" w:rsidP="00720DB0">
            <w:pPr>
              <w:pStyle w:val="Listeafsnit"/>
              <w:numPr>
                <w:ilvl w:val="0"/>
                <w:numId w:val="1"/>
              </w:numPr>
              <w:spacing w:after="120"/>
              <w:rPr>
                <w:rFonts w:ascii="Verdana" w:hAnsi="Verdana" w:cs="Arial"/>
                <w:i/>
                <w:sz w:val="20"/>
                <w:szCs w:val="20"/>
              </w:rPr>
            </w:pPr>
            <w:r>
              <w:t>[Dagtilbuddets besvarelse]</w:t>
            </w:r>
          </w:p>
          <w:p w:rsidR="00720DB0" w:rsidRPr="00913C28" w:rsidRDefault="00720DB0" w:rsidP="0048539F">
            <w:pPr>
              <w:rPr>
                <w:i/>
              </w:rPr>
            </w:pPr>
            <w:r>
              <w:rPr>
                <w:i/>
              </w:rPr>
              <w:t>Hvilken betydning får det for vores handlinger fremadrettet?</w:t>
            </w:r>
          </w:p>
          <w:p w:rsidR="00720DB0" w:rsidRDefault="00720DB0" w:rsidP="00720DB0">
            <w:pPr>
              <w:pStyle w:val="Listeafsnit"/>
              <w:numPr>
                <w:ilvl w:val="0"/>
                <w:numId w:val="1"/>
              </w:numPr>
            </w:pPr>
            <w:r>
              <w:t>[Dagtilbuddets besvarelse]</w:t>
            </w:r>
          </w:p>
          <w:p w:rsidR="00720DB0" w:rsidRPr="00390CC2" w:rsidRDefault="00720DB0" w:rsidP="0048539F"/>
        </w:tc>
      </w:tr>
    </w:tbl>
    <w:p w:rsidR="00720DB0" w:rsidRDefault="00720DB0" w:rsidP="00720DB0">
      <w:pPr>
        <w:rPr>
          <w:rFonts w:eastAsia="Times New Roman" w:cstheme="minorHAnsi"/>
          <w:lang w:eastAsia="da-DK"/>
        </w:rPr>
      </w:pPr>
      <w:r>
        <w:rPr>
          <w:rFonts w:eastAsia="Times New Roman" w:cstheme="minorHAnsi"/>
          <w:lang w:eastAsia="da-DK"/>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64"/>
        <w:gridCol w:w="7014"/>
      </w:tblGrid>
      <w:tr w:rsidR="00720DB0" w:rsidRPr="007A3DC5" w:rsidTr="0048539F">
        <w:trPr>
          <w:trHeight w:val="557"/>
        </w:trPr>
        <w:tc>
          <w:tcPr>
            <w:tcW w:w="9778" w:type="dxa"/>
            <w:gridSpan w:val="2"/>
            <w:shd w:val="clear" w:color="auto" w:fill="E6E6E6"/>
            <w:vAlign w:val="center"/>
          </w:tcPr>
          <w:p w:rsidR="00720DB0" w:rsidRPr="00C50B54" w:rsidRDefault="00720DB0" w:rsidP="0048539F">
            <w:pPr>
              <w:pStyle w:val="Overskrift2"/>
              <w:spacing w:after="120"/>
              <w:rPr>
                <w:rFonts w:ascii="Verdana" w:hAnsi="Verdana"/>
                <w:sz w:val="28"/>
                <w:szCs w:val="28"/>
              </w:rPr>
            </w:pPr>
            <w:r>
              <w:rPr>
                <w:rFonts w:cstheme="minorHAnsi"/>
              </w:rPr>
              <w:lastRenderedPageBreak/>
              <w:br w:type="page"/>
            </w:r>
            <w:r>
              <w:rPr>
                <w:rFonts w:ascii="Verdana" w:hAnsi="Verdana"/>
                <w:color w:val="A3A3A3" w:themeColor="text2" w:themeTint="99"/>
                <w:sz w:val="24"/>
                <w:szCs w:val="24"/>
              </w:rPr>
              <w:t>Læringskompetencer:</w:t>
            </w:r>
            <w:r w:rsidRPr="00534FB1">
              <w:rPr>
                <w:rFonts w:ascii="Verdana" w:hAnsi="Verdana"/>
                <w:color w:val="A3A3A3" w:themeColor="text2" w:themeTint="99"/>
                <w:sz w:val="24"/>
                <w:szCs w:val="24"/>
              </w:rPr>
              <w:t xml:space="preserve"> </w:t>
            </w:r>
            <w:r>
              <w:rPr>
                <w:rFonts w:ascii="Verdana" w:hAnsi="Verdana"/>
                <w:color w:val="A3A3A3" w:themeColor="text2" w:themeTint="99"/>
                <w:sz w:val="24"/>
                <w:szCs w:val="24"/>
              </w:rPr>
              <w:t>”</w:t>
            </w:r>
            <w:r w:rsidRPr="00534FB1">
              <w:rPr>
                <w:rFonts w:ascii="Verdana" w:hAnsi="Verdana"/>
                <w:color w:val="A3A3A3" w:themeColor="text2" w:themeTint="99"/>
                <w:sz w:val="24"/>
                <w:szCs w:val="24"/>
              </w:rPr>
              <w:t>At blive til noget</w:t>
            </w:r>
            <w:r>
              <w:rPr>
                <w:rFonts w:ascii="Verdana" w:hAnsi="Verdana"/>
                <w:color w:val="A3A3A3" w:themeColor="text2" w:themeTint="99"/>
                <w:sz w:val="24"/>
                <w:szCs w:val="24"/>
              </w:rPr>
              <w:t>”</w:t>
            </w:r>
          </w:p>
        </w:tc>
      </w:tr>
      <w:tr w:rsidR="00720DB0" w:rsidRPr="007A3DC5" w:rsidTr="0048539F">
        <w:trPr>
          <w:trHeight w:val="912"/>
        </w:trPr>
        <w:tc>
          <w:tcPr>
            <w:tcW w:w="2764" w:type="dxa"/>
            <w:vAlign w:val="center"/>
          </w:tcPr>
          <w:p w:rsidR="00720DB0" w:rsidRPr="000F69DA" w:rsidRDefault="00720DB0" w:rsidP="0048539F">
            <w:pPr>
              <w:spacing w:after="120"/>
              <w:rPr>
                <w:rFonts w:ascii="Verdana" w:hAnsi="Verdana" w:cs="Arial"/>
                <w:b/>
                <w:bCs/>
                <w:sz w:val="20"/>
                <w:szCs w:val="20"/>
              </w:rPr>
            </w:pPr>
            <w:r>
              <w:rPr>
                <w:rFonts w:ascii="Verdana" w:hAnsi="Verdana" w:cs="Arial"/>
                <w:b/>
                <w:bCs/>
                <w:sz w:val="20"/>
                <w:szCs w:val="20"/>
              </w:rPr>
              <w:t xml:space="preserve">Pædagogiske </w:t>
            </w:r>
            <w:proofErr w:type="spellStart"/>
            <w:r>
              <w:rPr>
                <w:rFonts w:ascii="Verdana" w:hAnsi="Verdana" w:cs="Arial"/>
                <w:b/>
                <w:bCs/>
                <w:sz w:val="20"/>
                <w:szCs w:val="20"/>
              </w:rPr>
              <w:t>lærem</w:t>
            </w:r>
            <w:r w:rsidRPr="000F69DA">
              <w:rPr>
                <w:rFonts w:ascii="Verdana" w:hAnsi="Verdana" w:cs="Arial"/>
                <w:b/>
                <w:bCs/>
                <w:sz w:val="20"/>
                <w:szCs w:val="20"/>
              </w:rPr>
              <w:t>ål</w:t>
            </w:r>
            <w:proofErr w:type="spellEnd"/>
            <w:r w:rsidRPr="000F69DA">
              <w:rPr>
                <w:rFonts w:ascii="Verdana" w:hAnsi="Verdana" w:cs="Arial"/>
                <w:b/>
                <w:bCs/>
                <w:sz w:val="20"/>
                <w:szCs w:val="20"/>
              </w:rPr>
              <w:t xml:space="preserve"> for børnenes læring</w:t>
            </w:r>
            <w:r>
              <w:rPr>
                <w:rFonts w:ascii="Verdana" w:hAnsi="Verdana" w:cs="Arial"/>
                <w:b/>
                <w:bCs/>
                <w:sz w:val="20"/>
                <w:szCs w:val="20"/>
              </w:rPr>
              <w:t xml:space="preserve"> </w:t>
            </w:r>
            <w:r>
              <w:rPr>
                <w:rFonts w:ascii="Verdana" w:hAnsi="Verdana" w:cs="Arial"/>
                <w:bCs/>
                <w:sz w:val="16"/>
                <w:szCs w:val="16"/>
              </w:rPr>
              <w:t>[</w:t>
            </w:r>
            <w:proofErr w:type="spellStart"/>
            <w:r w:rsidRPr="000F69DA">
              <w:rPr>
                <w:rFonts w:ascii="Verdana" w:hAnsi="Verdana" w:cs="Arial"/>
                <w:bCs/>
                <w:sz w:val="16"/>
                <w:szCs w:val="16"/>
              </w:rPr>
              <w:t>preudfyldt</w:t>
            </w:r>
            <w:proofErr w:type="spellEnd"/>
            <w:r>
              <w:rPr>
                <w:rFonts w:ascii="Verdana" w:hAnsi="Verdana" w:cs="Arial"/>
                <w:bCs/>
                <w:sz w:val="16"/>
                <w:szCs w:val="16"/>
              </w:rPr>
              <w:t xml:space="preserve"> fra GK læreplan]</w:t>
            </w:r>
          </w:p>
        </w:tc>
        <w:tc>
          <w:tcPr>
            <w:tcW w:w="7014" w:type="dxa"/>
            <w:vAlign w:val="center"/>
          </w:tcPr>
          <w:p w:rsidR="00720DB0" w:rsidRDefault="00720DB0" w:rsidP="0048539F">
            <w:r>
              <w:t>Barnet:</w:t>
            </w:r>
          </w:p>
          <w:p w:rsidR="00720DB0" w:rsidRPr="00DE76FA" w:rsidRDefault="00720DB0" w:rsidP="00720DB0">
            <w:pPr>
              <w:pStyle w:val="Listeafsnit"/>
              <w:numPr>
                <w:ilvl w:val="0"/>
                <w:numId w:val="1"/>
              </w:numPr>
              <w:rPr>
                <w:color w:val="FF7028" w:themeColor="accent6" w:themeTint="99"/>
              </w:rPr>
            </w:pPr>
            <w:r w:rsidRPr="00DE76FA">
              <w:rPr>
                <w:color w:val="FF7028" w:themeColor="accent6" w:themeTint="99"/>
              </w:rPr>
              <w:t xml:space="preserve">er kreativ, eksperimenterende og reflekterende </w:t>
            </w:r>
          </w:p>
          <w:p w:rsidR="00720DB0" w:rsidRPr="00DE76FA" w:rsidRDefault="00720DB0" w:rsidP="00720DB0">
            <w:pPr>
              <w:pStyle w:val="Listeafsnit"/>
              <w:numPr>
                <w:ilvl w:val="0"/>
                <w:numId w:val="1"/>
              </w:numPr>
              <w:rPr>
                <w:color w:val="00B050"/>
              </w:rPr>
            </w:pPr>
            <w:r w:rsidRPr="00DE76FA">
              <w:rPr>
                <w:color w:val="00B050"/>
              </w:rPr>
              <w:t>udvikler sin evne til at fordybe sig</w:t>
            </w:r>
          </w:p>
          <w:p w:rsidR="00720DB0" w:rsidRPr="00DE76FA" w:rsidRDefault="00720DB0" w:rsidP="00720DB0">
            <w:pPr>
              <w:pStyle w:val="Listeafsnit"/>
              <w:numPr>
                <w:ilvl w:val="0"/>
                <w:numId w:val="1"/>
              </w:numPr>
              <w:rPr>
                <w:color w:val="7030A0"/>
              </w:rPr>
            </w:pPr>
            <w:r w:rsidRPr="00DE76FA">
              <w:rPr>
                <w:color w:val="7030A0"/>
              </w:rPr>
              <w:t xml:space="preserve">er kommunikerende </w:t>
            </w:r>
          </w:p>
        </w:tc>
      </w:tr>
      <w:tr w:rsidR="00720DB0" w:rsidRPr="007A3DC5" w:rsidTr="0048539F">
        <w:tc>
          <w:tcPr>
            <w:tcW w:w="2764" w:type="dxa"/>
            <w:vAlign w:val="center"/>
          </w:tcPr>
          <w:p w:rsidR="00720DB0" w:rsidRPr="000F69DA" w:rsidRDefault="00720DB0" w:rsidP="0048539F">
            <w:pPr>
              <w:spacing w:after="120"/>
              <w:rPr>
                <w:rFonts w:ascii="Verdana" w:hAnsi="Verdana" w:cs="Arial"/>
                <w:b/>
                <w:bCs/>
                <w:sz w:val="20"/>
                <w:szCs w:val="20"/>
              </w:rPr>
            </w:pPr>
            <w:r>
              <w:rPr>
                <w:rFonts w:ascii="Verdana" w:hAnsi="Verdana" w:cs="Arial"/>
                <w:b/>
                <w:bCs/>
                <w:sz w:val="20"/>
                <w:szCs w:val="20"/>
              </w:rPr>
              <w:t>Opmærksomheds-punkter eller t</w:t>
            </w:r>
            <w:r w:rsidRPr="000F69DA">
              <w:rPr>
                <w:rFonts w:ascii="Verdana" w:hAnsi="Verdana" w:cs="Arial"/>
                <w:b/>
                <w:bCs/>
                <w:sz w:val="20"/>
                <w:szCs w:val="20"/>
              </w:rPr>
              <w:t>egn på læring</w:t>
            </w:r>
          </w:p>
        </w:tc>
        <w:tc>
          <w:tcPr>
            <w:tcW w:w="7014" w:type="dxa"/>
            <w:vAlign w:val="center"/>
          </w:tcPr>
          <w:p w:rsidR="00720DB0" w:rsidRPr="001475F6" w:rsidRDefault="00720DB0" w:rsidP="00720DB0">
            <w:pPr>
              <w:pStyle w:val="Listeafsnit"/>
              <w:numPr>
                <w:ilvl w:val="0"/>
                <w:numId w:val="1"/>
              </w:numPr>
              <w:rPr>
                <w:sz w:val="16"/>
                <w:szCs w:val="16"/>
              </w:rPr>
            </w:pPr>
            <w:r>
              <w:t>At barnet øver sig i at give udtryk for egne følelser og oplevelser</w:t>
            </w:r>
          </w:p>
          <w:p w:rsidR="00720DB0" w:rsidRPr="001475F6" w:rsidRDefault="00720DB0" w:rsidP="00720DB0">
            <w:pPr>
              <w:pStyle w:val="Listeafsnit"/>
              <w:numPr>
                <w:ilvl w:val="0"/>
                <w:numId w:val="1"/>
              </w:numPr>
              <w:rPr>
                <w:sz w:val="16"/>
                <w:szCs w:val="16"/>
              </w:rPr>
            </w:pPr>
            <w:r>
              <w:t>At barnet udvikler sin evne til at lære af sine egne erfaringer, og det prøver sig frem – søger nye løsninger</w:t>
            </w:r>
          </w:p>
          <w:p w:rsidR="00720DB0" w:rsidRPr="00B14B3F" w:rsidRDefault="00720DB0" w:rsidP="00720DB0">
            <w:pPr>
              <w:pStyle w:val="Listeafsnit"/>
              <w:numPr>
                <w:ilvl w:val="0"/>
                <w:numId w:val="1"/>
              </w:numPr>
              <w:rPr>
                <w:sz w:val="16"/>
                <w:szCs w:val="16"/>
              </w:rPr>
            </w:pPr>
            <w:r>
              <w:t>At barnet øver sig i at bruge sproget i sociale relationer og udviser nysgerrighed overfor sprog og kommunikation</w:t>
            </w:r>
          </w:p>
          <w:p w:rsidR="00720DB0" w:rsidRPr="00B14B3F" w:rsidRDefault="00720DB0" w:rsidP="00720DB0">
            <w:pPr>
              <w:pStyle w:val="Listeafsnit"/>
              <w:numPr>
                <w:ilvl w:val="0"/>
                <w:numId w:val="1"/>
              </w:numPr>
              <w:rPr>
                <w:sz w:val="16"/>
                <w:szCs w:val="16"/>
              </w:rPr>
            </w:pPr>
            <w:r>
              <w:t>At barnet øver sig i at sige til og fra og kan formulere sig i eks. Konfliktsituationer</w:t>
            </w:r>
          </w:p>
          <w:p w:rsidR="00720DB0" w:rsidRPr="00947B14" w:rsidRDefault="00720DB0" w:rsidP="00720DB0">
            <w:pPr>
              <w:pStyle w:val="Listeafsnit"/>
              <w:numPr>
                <w:ilvl w:val="0"/>
                <w:numId w:val="1"/>
              </w:numPr>
              <w:rPr>
                <w:i/>
                <w:sz w:val="16"/>
                <w:szCs w:val="16"/>
              </w:rPr>
            </w:pPr>
            <w:r>
              <w:t xml:space="preserve">At barnet eksperimenterer med det verbale og nonverbale sprog og udviser interesse for bogstaver, tal og </w:t>
            </w:r>
            <w:r w:rsidRPr="00947B14">
              <w:rPr>
                <w:i/>
              </w:rPr>
              <w:t>symboler</w:t>
            </w:r>
          </w:p>
          <w:p w:rsidR="00720DB0" w:rsidRPr="00B14B3F" w:rsidRDefault="00720DB0" w:rsidP="00720DB0">
            <w:pPr>
              <w:pStyle w:val="Listeafsnit"/>
              <w:numPr>
                <w:ilvl w:val="0"/>
                <w:numId w:val="1"/>
              </w:numPr>
              <w:rPr>
                <w:sz w:val="16"/>
                <w:szCs w:val="16"/>
              </w:rPr>
            </w:pPr>
            <w:r>
              <w:t>At barnet øver sig i at genfortælle en historie/ oplevelse og udviser interesse for højtlæsning og dialog</w:t>
            </w:r>
          </w:p>
          <w:p w:rsidR="00720DB0" w:rsidRPr="00B14B3F" w:rsidRDefault="00720DB0" w:rsidP="00720DB0">
            <w:pPr>
              <w:pStyle w:val="Listeafsnit"/>
              <w:numPr>
                <w:ilvl w:val="0"/>
                <w:numId w:val="1"/>
              </w:numPr>
              <w:rPr>
                <w:sz w:val="16"/>
                <w:szCs w:val="16"/>
              </w:rPr>
            </w:pPr>
            <w:r>
              <w:t>At barnet tilegner sig viden om højtider og traditioner</w:t>
            </w:r>
          </w:p>
          <w:p w:rsidR="00720DB0" w:rsidRPr="00B14B3F" w:rsidRDefault="00720DB0" w:rsidP="00720DB0">
            <w:pPr>
              <w:pStyle w:val="Listeafsnit"/>
              <w:numPr>
                <w:ilvl w:val="0"/>
                <w:numId w:val="1"/>
              </w:numPr>
              <w:rPr>
                <w:sz w:val="16"/>
                <w:szCs w:val="16"/>
              </w:rPr>
            </w:pPr>
            <w:r>
              <w:t>At barnet ser styrken i at vi alle er forskellige og kan bidrage med noget forskelligt</w:t>
            </w:r>
          </w:p>
          <w:p w:rsidR="00720DB0" w:rsidRPr="00947B14" w:rsidRDefault="00720DB0" w:rsidP="00720DB0">
            <w:pPr>
              <w:pStyle w:val="Listeafsnit"/>
              <w:numPr>
                <w:ilvl w:val="0"/>
                <w:numId w:val="1"/>
              </w:numPr>
              <w:rPr>
                <w:sz w:val="16"/>
                <w:szCs w:val="16"/>
              </w:rPr>
            </w:pPr>
            <w:r>
              <w:t>At barnet viser interesse for, og har lyst til at udtrykke sig kreativt og skabende.</w:t>
            </w:r>
          </w:p>
          <w:p w:rsidR="00720DB0" w:rsidRPr="00A35B08" w:rsidRDefault="00720DB0" w:rsidP="00720DB0">
            <w:pPr>
              <w:pStyle w:val="Listeafsnit"/>
              <w:numPr>
                <w:ilvl w:val="0"/>
                <w:numId w:val="1"/>
              </w:numPr>
              <w:rPr>
                <w:sz w:val="16"/>
                <w:szCs w:val="16"/>
              </w:rPr>
            </w:pPr>
            <w:r>
              <w:t>At barnet tilegner sig viden om skiftende årstider og naturfænomener, eks. Regn, blæst og sne</w:t>
            </w:r>
          </w:p>
          <w:p w:rsidR="00720DB0" w:rsidRPr="00947B14" w:rsidRDefault="00720DB0" w:rsidP="00720DB0">
            <w:pPr>
              <w:pStyle w:val="Listeafsnit"/>
              <w:numPr>
                <w:ilvl w:val="0"/>
                <w:numId w:val="1"/>
              </w:numPr>
              <w:rPr>
                <w:sz w:val="16"/>
                <w:szCs w:val="16"/>
              </w:rPr>
            </w:pPr>
            <w:r>
              <w:t>At barnet udviser nysgerrighed for naturen, og tilegner sig kendskab til dyr og planter – udseende, navn, lugt, smag</w:t>
            </w:r>
            <w:r w:rsidRPr="00A35B08">
              <w:rPr>
                <w:i/>
              </w:rPr>
              <w:t>, lyde og begreber</w:t>
            </w:r>
          </w:p>
          <w:p w:rsidR="00720DB0" w:rsidRPr="00947B14" w:rsidRDefault="00720DB0" w:rsidP="00720DB0">
            <w:pPr>
              <w:pStyle w:val="Listeafsnit"/>
              <w:numPr>
                <w:ilvl w:val="0"/>
                <w:numId w:val="1"/>
              </w:numPr>
              <w:rPr>
                <w:sz w:val="16"/>
                <w:szCs w:val="16"/>
              </w:rPr>
            </w:pPr>
            <w:r>
              <w:rPr>
                <w:i/>
              </w:rPr>
              <w:t>At barnet udviser respekt for naturen og miljøet og tilegner sig viden om forurening og dens konsekvenser for naturen</w:t>
            </w:r>
          </w:p>
          <w:p w:rsidR="00720DB0" w:rsidRPr="00947B14" w:rsidRDefault="00720DB0" w:rsidP="00720DB0">
            <w:pPr>
              <w:pStyle w:val="Listeafsnit"/>
              <w:numPr>
                <w:ilvl w:val="0"/>
                <w:numId w:val="1"/>
              </w:numPr>
              <w:rPr>
                <w:sz w:val="16"/>
                <w:szCs w:val="16"/>
              </w:rPr>
            </w:pPr>
            <w:r>
              <w:t>At barnet øver sig i at fuldføre aktiviteter</w:t>
            </w:r>
          </w:p>
          <w:p w:rsidR="00720DB0" w:rsidRPr="00947B14" w:rsidRDefault="00720DB0" w:rsidP="00720DB0">
            <w:pPr>
              <w:pStyle w:val="Listeafsnit"/>
              <w:numPr>
                <w:ilvl w:val="0"/>
                <w:numId w:val="1"/>
              </w:numPr>
              <w:rPr>
                <w:sz w:val="16"/>
                <w:szCs w:val="16"/>
              </w:rPr>
            </w:pPr>
            <w:r>
              <w:t>At barnet udviser interesse for det engelske sprog</w:t>
            </w:r>
          </w:p>
          <w:p w:rsidR="00720DB0" w:rsidRPr="0088344F" w:rsidRDefault="00720DB0" w:rsidP="00720DB0">
            <w:pPr>
              <w:pStyle w:val="Listeafsnit"/>
              <w:numPr>
                <w:ilvl w:val="0"/>
                <w:numId w:val="1"/>
              </w:numPr>
              <w:rPr>
                <w:sz w:val="16"/>
                <w:szCs w:val="16"/>
              </w:rPr>
            </w:pPr>
            <w:r>
              <w:t>At barnet udvikler sine evner og lyst til at anvende forskellige digitale udtryksformer]</w:t>
            </w:r>
          </w:p>
        </w:tc>
      </w:tr>
      <w:tr w:rsidR="00720DB0" w:rsidRPr="007A3DC5" w:rsidTr="0048539F">
        <w:trPr>
          <w:trHeight w:val="1381"/>
        </w:trPr>
        <w:tc>
          <w:tcPr>
            <w:tcW w:w="2764" w:type="dxa"/>
            <w:vAlign w:val="center"/>
          </w:tcPr>
          <w:p w:rsidR="00720DB0" w:rsidRPr="000F69DA" w:rsidRDefault="00720DB0" w:rsidP="0048539F">
            <w:pPr>
              <w:spacing w:after="120"/>
              <w:rPr>
                <w:rFonts w:ascii="Verdana" w:hAnsi="Verdana" w:cs="Arial"/>
                <w:b/>
                <w:bCs/>
                <w:sz w:val="20"/>
                <w:szCs w:val="20"/>
              </w:rPr>
            </w:pPr>
            <w:r>
              <w:rPr>
                <w:rFonts w:ascii="Verdana" w:hAnsi="Verdana" w:cs="Arial"/>
                <w:b/>
                <w:bCs/>
                <w:sz w:val="20"/>
                <w:szCs w:val="20"/>
              </w:rPr>
              <w:t>Indsatser / aktiviteter</w:t>
            </w:r>
          </w:p>
        </w:tc>
        <w:tc>
          <w:tcPr>
            <w:tcW w:w="7014" w:type="dxa"/>
            <w:vAlign w:val="center"/>
          </w:tcPr>
          <w:p w:rsidR="00720DB0" w:rsidRDefault="00720DB0" w:rsidP="00720DB0">
            <w:pPr>
              <w:pStyle w:val="Listeafsnit"/>
              <w:numPr>
                <w:ilvl w:val="0"/>
                <w:numId w:val="1"/>
              </w:numPr>
            </w:pPr>
            <w:r>
              <w:t>Vi anerkender og hjælper med at sætte ord på følelser, handlinger og oplevelser (</w:t>
            </w:r>
            <w:proofErr w:type="spellStart"/>
            <w:r>
              <w:t>bl.a</w:t>
            </w:r>
            <w:proofErr w:type="spellEnd"/>
            <w:r>
              <w:t xml:space="preserve"> Fri for </w:t>
            </w:r>
            <w:proofErr w:type="spellStart"/>
            <w:r>
              <w:t>Mobberi</w:t>
            </w:r>
            <w:proofErr w:type="spellEnd"/>
            <w:r>
              <w:t>)</w:t>
            </w:r>
          </w:p>
          <w:p w:rsidR="00720DB0" w:rsidRDefault="00720DB0" w:rsidP="00720DB0">
            <w:pPr>
              <w:pStyle w:val="Listeafsnit"/>
              <w:numPr>
                <w:ilvl w:val="0"/>
                <w:numId w:val="1"/>
              </w:numPr>
            </w:pPr>
            <w:r>
              <w:t xml:space="preserve">Vi tilrettelægger forskellige </w:t>
            </w:r>
            <w:proofErr w:type="spellStart"/>
            <w:r>
              <w:t>læringsrum</w:t>
            </w:r>
            <w:proofErr w:type="spellEnd"/>
            <w:r>
              <w:t xml:space="preserve"> for børnene inde som ude</w:t>
            </w:r>
          </w:p>
          <w:p w:rsidR="00720DB0" w:rsidRDefault="00720DB0" w:rsidP="00720DB0">
            <w:pPr>
              <w:pStyle w:val="Listeafsnit"/>
              <w:numPr>
                <w:ilvl w:val="0"/>
                <w:numId w:val="1"/>
              </w:numPr>
            </w:pPr>
            <w:r>
              <w:t>Vi målretter børnenes læringspotentialer og kompetencer via vores aldersopdelte stuer</w:t>
            </w:r>
          </w:p>
          <w:p w:rsidR="00720DB0" w:rsidRPr="008251D6" w:rsidRDefault="00720DB0" w:rsidP="00720DB0">
            <w:pPr>
              <w:pStyle w:val="Listeafsnit"/>
              <w:numPr>
                <w:ilvl w:val="0"/>
                <w:numId w:val="1"/>
              </w:numPr>
            </w:pPr>
            <w:r>
              <w:t xml:space="preserve">Vi udviser begejstring og engagement i hverdagen og </w:t>
            </w:r>
            <w:r w:rsidRPr="008251D6">
              <w:rPr>
                <w:i/>
              </w:rPr>
              <w:t>spejler hinandens følelser</w:t>
            </w:r>
          </w:p>
          <w:p w:rsidR="00720DB0" w:rsidRDefault="00720DB0" w:rsidP="00720DB0">
            <w:pPr>
              <w:pStyle w:val="Listeafsnit"/>
              <w:numPr>
                <w:ilvl w:val="0"/>
                <w:numId w:val="1"/>
              </w:numPr>
            </w:pPr>
            <w:r>
              <w:t xml:space="preserve">Vi skaber rum og mulighed for fordybelse og læring. Vi respekterer igangværende aktiviteter og lukkede døre, vi opdeler børnene i mindre grupper bevidst, for at understøtte fordybelse og læring </w:t>
            </w:r>
            <w:r>
              <w:lastRenderedPageBreak/>
              <w:t>mest muligt</w:t>
            </w:r>
          </w:p>
          <w:p w:rsidR="00720DB0" w:rsidRDefault="00720DB0" w:rsidP="00720DB0">
            <w:pPr>
              <w:pStyle w:val="Listeafsnit"/>
              <w:numPr>
                <w:ilvl w:val="0"/>
                <w:numId w:val="1"/>
              </w:numPr>
            </w:pPr>
            <w:r>
              <w:t xml:space="preserve">Vi har fokus på læring og tilegnelse af viden i vores dagligdag – eks. På ture, projektuger og ved måltiderne. </w:t>
            </w:r>
          </w:p>
          <w:p w:rsidR="00720DB0" w:rsidRDefault="00720DB0" w:rsidP="00720DB0">
            <w:pPr>
              <w:pStyle w:val="Listeafsnit"/>
              <w:numPr>
                <w:ilvl w:val="0"/>
                <w:numId w:val="1"/>
              </w:numPr>
            </w:pPr>
            <w:r>
              <w:t>Vi taler ofte til hele gruppen, børnene lærer at lytte også når der ikke tales direkte til dem.</w:t>
            </w:r>
          </w:p>
          <w:p w:rsidR="00720DB0" w:rsidRDefault="00720DB0" w:rsidP="00720DB0">
            <w:pPr>
              <w:pStyle w:val="Listeafsnit"/>
              <w:numPr>
                <w:ilvl w:val="0"/>
                <w:numId w:val="1"/>
              </w:numPr>
            </w:pPr>
            <w:r>
              <w:t>Vi læser bøger, synger sange, bruger rim og remser, præsenteres for bogstaver og tal. Også på engelsk</w:t>
            </w:r>
          </w:p>
          <w:p w:rsidR="00720DB0" w:rsidRDefault="00720DB0" w:rsidP="00720DB0">
            <w:pPr>
              <w:pStyle w:val="Listeafsnit"/>
              <w:numPr>
                <w:ilvl w:val="0"/>
                <w:numId w:val="1"/>
              </w:numPr>
            </w:pPr>
            <w:r>
              <w:t>I vores faste aktiviteter brugers meget sprog, hvor børnene bl.a. lærer ”fagudtryk”</w:t>
            </w:r>
          </w:p>
          <w:p w:rsidR="00720DB0" w:rsidRDefault="00720DB0" w:rsidP="00720DB0">
            <w:pPr>
              <w:pStyle w:val="Listeafsnit"/>
              <w:numPr>
                <w:ilvl w:val="0"/>
                <w:numId w:val="1"/>
              </w:numPr>
            </w:pPr>
            <w:r>
              <w:t>Vi anerkender børnene i deres sprogtilegnelse ved at gentage de vanskelige ord og fonologiske lyde, som børnene siger</w:t>
            </w:r>
          </w:p>
          <w:p w:rsidR="00720DB0" w:rsidRDefault="00720DB0" w:rsidP="00720DB0">
            <w:pPr>
              <w:pStyle w:val="Listeafsnit"/>
              <w:numPr>
                <w:ilvl w:val="0"/>
                <w:numId w:val="1"/>
              </w:numPr>
            </w:pPr>
            <w:r>
              <w:t>Vi taler åbent om forskelligheder som en ressource. I vores mange forskellige aktiviteter oplever børnene bl.a. At man kan være god til noget forskelligt.</w:t>
            </w:r>
          </w:p>
          <w:p w:rsidR="00720DB0" w:rsidRDefault="00720DB0" w:rsidP="00720DB0">
            <w:pPr>
              <w:pStyle w:val="Listeafsnit"/>
              <w:numPr>
                <w:ilvl w:val="0"/>
                <w:numId w:val="1"/>
              </w:numPr>
            </w:pPr>
            <w:r>
              <w:t xml:space="preserve">Vi bruger vores dyrehold – grise, kaniner, slange, </w:t>
            </w:r>
            <w:proofErr w:type="spellStart"/>
            <w:r>
              <w:t>skilpadder</w:t>
            </w:r>
            <w:proofErr w:type="spellEnd"/>
            <w:r>
              <w:t xml:space="preserve">, samt dyr vi har på ”besøg” - </w:t>
            </w:r>
            <w:proofErr w:type="spellStart"/>
            <w:r>
              <w:t>frøæg</w:t>
            </w:r>
            <w:proofErr w:type="spellEnd"/>
            <w:r>
              <w:t>, biller, larver, mejser til at lære børnene at omgås dyr.</w:t>
            </w:r>
          </w:p>
          <w:p w:rsidR="00720DB0" w:rsidRPr="0060786B" w:rsidRDefault="00720DB0" w:rsidP="00720DB0">
            <w:pPr>
              <w:pStyle w:val="Listeafsnit"/>
              <w:numPr>
                <w:ilvl w:val="0"/>
                <w:numId w:val="1"/>
              </w:numPr>
            </w:pPr>
            <w:r>
              <w:t xml:space="preserve">Vi opfordrer til kreativitet i hverdagen – kridt, mudder, blade og pinde kan også bruges. </w:t>
            </w:r>
            <w:r>
              <w:rPr>
                <w:i/>
              </w:rPr>
              <w:t>Vi sætter pris på kunstneriske projekter – egne og andres</w:t>
            </w:r>
          </w:p>
          <w:p w:rsidR="00720DB0" w:rsidRDefault="00720DB0" w:rsidP="00720DB0">
            <w:pPr>
              <w:pStyle w:val="Listeafsnit"/>
              <w:numPr>
                <w:ilvl w:val="0"/>
                <w:numId w:val="1"/>
              </w:numPr>
            </w:pPr>
            <w:r>
              <w:t>Personalet bruger deres personlige kendskab til naturen</w:t>
            </w:r>
          </w:p>
          <w:p w:rsidR="00720DB0" w:rsidRDefault="00720DB0" w:rsidP="00720DB0">
            <w:pPr>
              <w:pStyle w:val="Listeafsnit"/>
              <w:numPr>
                <w:ilvl w:val="0"/>
                <w:numId w:val="1"/>
              </w:numPr>
            </w:pPr>
            <w:r>
              <w:t xml:space="preserve">Vi tilrettelægger ture som indeholder forskellig læring. Lange ture og kortere, hvor fokus er på fordybelse – herunder også </w:t>
            </w:r>
            <w:proofErr w:type="spellStart"/>
            <w:r>
              <w:t>geocaching</w:t>
            </w:r>
            <w:proofErr w:type="spellEnd"/>
          </w:p>
          <w:p w:rsidR="00720DB0" w:rsidRPr="0088344F" w:rsidRDefault="00720DB0" w:rsidP="00720DB0">
            <w:pPr>
              <w:pStyle w:val="Listeafsnit"/>
              <w:numPr>
                <w:ilvl w:val="0"/>
                <w:numId w:val="1"/>
              </w:numPr>
            </w:pPr>
            <w:r>
              <w:t xml:space="preserve">Vi bruger forskellige digitale udtryksformer i dagligdagen – computer, </w:t>
            </w:r>
            <w:proofErr w:type="spellStart"/>
            <w:r>
              <w:t>Ipads</w:t>
            </w:r>
            <w:proofErr w:type="spellEnd"/>
            <w:r>
              <w:t xml:space="preserve">, kameraer, </w:t>
            </w:r>
            <w:proofErr w:type="spellStart"/>
            <w:r>
              <w:t>geocaching</w:t>
            </w:r>
            <w:proofErr w:type="spellEnd"/>
            <w:r>
              <w:t xml:space="preserve"> mm.</w:t>
            </w:r>
          </w:p>
        </w:tc>
      </w:tr>
      <w:tr w:rsidR="00720DB0" w:rsidRPr="007A3DC5" w:rsidTr="0048539F">
        <w:trPr>
          <w:trHeight w:val="1343"/>
        </w:trPr>
        <w:tc>
          <w:tcPr>
            <w:tcW w:w="2764" w:type="dxa"/>
            <w:tcBorders>
              <w:bottom w:val="single" w:sz="4" w:space="0" w:color="auto"/>
            </w:tcBorders>
            <w:vAlign w:val="center"/>
          </w:tcPr>
          <w:p w:rsidR="00720DB0" w:rsidRDefault="00720DB0" w:rsidP="0048539F">
            <w:pPr>
              <w:spacing w:after="120"/>
              <w:rPr>
                <w:rFonts w:ascii="Verdana" w:hAnsi="Verdana" w:cs="Arial"/>
                <w:b/>
                <w:bCs/>
                <w:sz w:val="20"/>
                <w:szCs w:val="20"/>
              </w:rPr>
            </w:pPr>
            <w:r>
              <w:rPr>
                <w:rFonts w:ascii="Verdana" w:hAnsi="Verdana" w:cs="Arial"/>
                <w:b/>
                <w:bCs/>
                <w:sz w:val="20"/>
                <w:szCs w:val="20"/>
              </w:rPr>
              <w:lastRenderedPageBreak/>
              <w:t>Dokumentations-metode</w:t>
            </w:r>
          </w:p>
        </w:tc>
        <w:tc>
          <w:tcPr>
            <w:tcW w:w="7014" w:type="dxa"/>
            <w:tcBorders>
              <w:bottom w:val="single" w:sz="4" w:space="0" w:color="auto"/>
            </w:tcBorders>
            <w:vAlign w:val="center"/>
          </w:tcPr>
          <w:p w:rsidR="008A080E" w:rsidRDefault="008A080E" w:rsidP="008A080E">
            <w:pPr>
              <w:pStyle w:val="Listeafsnit"/>
              <w:numPr>
                <w:ilvl w:val="0"/>
                <w:numId w:val="1"/>
              </w:numPr>
            </w:pPr>
            <w:r>
              <w:t>Indsamling af dokumentation bl.a. på baggrund data fra børneplaner. (Sammenlægge edderkoppespind)</w:t>
            </w:r>
          </w:p>
          <w:p w:rsidR="008A080E" w:rsidRDefault="008A080E" w:rsidP="008A080E">
            <w:pPr>
              <w:pStyle w:val="Listeafsnit"/>
              <w:numPr>
                <w:ilvl w:val="0"/>
                <w:numId w:val="1"/>
              </w:numPr>
            </w:pPr>
            <w:r>
              <w:t>Videofilme eks: til motorikpunkter, eks. gå på trapper</w:t>
            </w:r>
          </w:p>
          <w:p w:rsidR="008A080E" w:rsidRDefault="008A080E" w:rsidP="008A080E">
            <w:pPr>
              <w:pStyle w:val="Listeafsnit"/>
              <w:numPr>
                <w:ilvl w:val="0"/>
                <w:numId w:val="1"/>
              </w:numPr>
            </w:pPr>
            <w:r>
              <w:t xml:space="preserve">KIB: laves hvert år i (januar). Her </w:t>
            </w:r>
            <w:proofErr w:type="spellStart"/>
            <w:r>
              <w:t>udfra</w:t>
            </w:r>
            <w:proofErr w:type="spellEnd"/>
            <w:r>
              <w:t xml:space="preserve"> samtaler efter behov og på Uglestuen for alle (</w:t>
            </w:r>
            <w:proofErr w:type="spellStart"/>
            <w:r>
              <w:t>udslusningsamtale</w:t>
            </w:r>
            <w:proofErr w:type="spellEnd"/>
            <w:r>
              <w:t>.)</w:t>
            </w:r>
          </w:p>
          <w:p w:rsidR="00720DB0" w:rsidRPr="0088344F" w:rsidRDefault="008A080E" w:rsidP="008A080E">
            <w:pPr>
              <w:pStyle w:val="Listeafsnit"/>
              <w:numPr>
                <w:ilvl w:val="0"/>
                <w:numId w:val="1"/>
              </w:numPr>
            </w:pPr>
            <w:r>
              <w:t>Vi formidler dagens aktiviteter på internet kalender og stuernes blogs og på stuernes skærme.</w:t>
            </w:r>
          </w:p>
        </w:tc>
      </w:tr>
      <w:tr w:rsidR="00720DB0" w:rsidRPr="007A3DC5" w:rsidTr="0048539F">
        <w:trPr>
          <w:trHeight w:val="3763"/>
        </w:trPr>
        <w:tc>
          <w:tcPr>
            <w:tcW w:w="2764" w:type="dxa"/>
            <w:shd w:val="clear" w:color="auto" w:fill="FFE084" w:themeFill="accent1" w:themeFillTint="66"/>
            <w:vAlign w:val="center"/>
          </w:tcPr>
          <w:p w:rsidR="00720DB0" w:rsidRPr="000F69DA" w:rsidRDefault="00720DB0" w:rsidP="0048539F">
            <w:pPr>
              <w:spacing w:after="120"/>
              <w:rPr>
                <w:rFonts w:ascii="Verdana" w:hAnsi="Verdana" w:cs="Arial"/>
                <w:b/>
                <w:bCs/>
                <w:sz w:val="20"/>
                <w:szCs w:val="20"/>
              </w:rPr>
            </w:pPr>
            <w:r>
              <w:rPr>
                <w:rFonts w:ascii="Verdana" w:hAnsi="Verdana" w:cs="Arial"/>
                <w:b/>
                <w:bCs/>
                <w:sz w:val="20"/>
                <w:szCs w:val="20"/>
              </w:rPr>
              <w:lastRenderedPageBreak/>
              <w:t>Evaluering</w:t>
            </w:r>
          </w:p>
        </w:tc>
        <w:tc>
          <w:tcPr>
            <w:tcW w:w="7014" w:type="dxa"/>
            <w:shd w:val="clear" w:color="auto" w:fill="FFE084" w:themeFill="accent1" w:themeFillTint="66"/>
            <w:vAlign w:val="center"/>
          </w:tcPr>
          <w:p w:rsidR="0048539F" w:rsidRPr="0048539F" w:rsidRDefault="0048539F" w:rsidP="0048539F">
            <w:pPr>
              <w:rPr>
                <w:color w:val="722600" w:themeColor="accent6" w:themeShade="BF"/>
              </w:rPr>
            </w:pPr>
            <w:r w:rsidRPr="0048539F">
              <w:rPr>
                <w:color w:val="722600" w:themeColor="accent6" w:themeShade="BF"/>
              </w:rPr>
              <w:t>I evaluerings arbejdet tager vi udgangspunkt i børneplanerne. Vi sammenlægger alle stuens børns profiler og finder opmærksomhedspunkter.</w:t>
            </w:r>
          </w:p>
          <w:p w:rsidR="0048539F" w:rsidRPr="0048539F" w:rsidRDefault="0048539F" w:rsidP="0048539F">
            <w:pPr>
              <w:rPr>
                <w:color w:val="722600" w:themeColor="accent6" w:themeShade="BF"/>
              </w:rPr>
            </w:pPr>
            <w:r w:rsidRPr="0048539F">
              <w:rPr>
                <w:color w:val="722600" w:themeColor="accent6" w:themeShade="BF"/>
              </w:rPr>
              <w:t>Vi bruger EVA til at kigge på arbejdet med vores faste aktiviteter</w:t>
            </w:r>
          </w:p>
          <w:p w:rsidR="00720DB0" w:rsidRPr="00913C28" w:rsidRDefault="00720DB0" w:rsidP="0048539F">
            <w:pPr>
              <w:rPr>
                <w:i/>
              </w:rPr>
            </w:pPr>
            <w:r w:rsidRPr="00913C28">
              <w:rPr>
                <w:i/>
              </w:rPr>
              <w:t xml:space="preserve">Hvilken </w:t>
            </w:r>
            <w:r>
              <w:rPr>
                <w:i/>
              </w:rPr>
              <w:t>betydning</w:t>
            </w:r>
            <w:r w:rsidRPr="00913C28">
              <w:rPr>
                <w:i/>
              </w:rPr>
              <w:t xml:space="preserve"> har vores indsatser/aktiviteter haft på børnenes udvikling?</w:t>
            </w:r>
          </w:p>
          <w:p w:rsidR="00720DB0" w:rsidRPr="00506D04" w:rsidRDefault="00720DB0" w:rsidP="00720DB0">
            <w:pPr>
              <w:pStyle w:val="Listeafsnit"/>
              <w:numPr>
                <w:ilvl w:val="0"/>
                <w:numId w:val="1"/>
              </w:numPr>
              <w:spacing w:after="120"/>
              <w:rPr>
                <w:rFonts w:ascii="Verdana" w:hAnsi="Verdana" w:cs="Arial"/>
                <w:i/>
                <w:sz w:val="20"/>
                <w:szCs w:val="20"/>
              </w:rPr>
            </w:pPr>
            <w:r>
              <w:t>[Dagtilbuddets besvarelse]</w:t>
            </w:r>
          </w:p>
          <w:p w:rsidR="00720DB0" w:rsidRPr="00913C28" w:rsidRDefault="00720DB0" w:rsidP="0048539F">
            <w:pPr>
              <w:rPr>
                <w:i/>
              </w:rPr>
            </w:pPr>
            <w:r>
              <w:rPr>
                <w:i/>
              </w:rPr>
              <w:t xml:space="preserve">Hvilke </w:t>
            </w:r>
            <w:proofErr w:type="spellStart"/>
            <w:r>
              <w:rPr>
                <w:i/>
              </w:rPr>
              <w:t>fag-profesionelle</w:t>
            </w:r>
            <w:proofErr w:type="spellEnd"/>
            <w:r>
              <w:rPr>
                <w:i/>
              </w:rPr>
              <w:t xml:space="preserve"> erfaringer har vi gjort os</w:t>
            </w:r>
            <w:r w:rsidRPr="00913C28">
              <w:rPr>
                <w:i/>
              </w:rPr>
              <w:t>?</w:t>
            </w:r>
          </w:p>
          <w:p w:rsidR="00720DB0" w:rsidRPr="00506D04" w:rsidRDefault="00720DB0" w:rsidP="00720DB0">
            <w:pPr>
              <w:pStyle w:val="Listeafsnit"/>
              <w:numPr>
                <w:ilvl w:val="0"/>
                <w:numId w:val="1"/>
              </w:numPr>
              <w:spacing w:after="120"/>
              <w:rPr>
                <w:rFonts w:ascii="Verdana" w:hAnsi="Verdana" w:cs="Arial"/>
                <w:i/>
                <w:sz w:val="20"/>
                <w:szCs w:val="20"/>
              </w:rPr>
            </w:pPr>
            <w:r>
              <w:t>[Dagtilbuddets besvarelse]</w:t>
            </w:r>
          </w:p>
          <w:p w:rsidR="00720DB0" w:rsidRPr="0048539F" w:rsidRDefault="00720DB0" w:rsidP="0048539F">
            <w:pPr>
              <w:rPr>
                <w:i/>
              </w:rPr>
            </w:pPr>
            <w:r>
              <w:rPr>
                <w:i/>
              </w:rPr>
              <w:t>Hvilken betydning får det for vores handlinger fremadrettet</w:t>
            </w:r>
          </w:p>
        </w:tc>
      </w:tr>
    </w:tbl>
    <w:p w:rsidR="00720DB0" w:rsidRDefault="00720DB0" w:rsidP="0048539F">
      <w:r>
        <w:rPr>
          <w:rFonts w:eastAsia="Times New Roman" w:cstheme="minorHAnsi"/>
          <w:lang w:eastAsia="da-DK"/>
        </w:rPr>
        <w:br w:type="page"/>
      </w:r>
      <w:r w:rsidRPr="00C47E4C">
        <w:lastRenderedPageBreak/>
        <w:t xml:space="preserve">Den overordnede ramme for dagtilbuddets arbejde med den pædagogiske læreplan </w:t>
      </w:r>
    </w:p>
    <w:p w:rsidR="00720DB0" w:rsidRPr="002215DA" w:rsidRDefault="00720DB0" w:rsidP="00720DB0"/>
    <w:p w:rsidR="00720DB0" w:rsidRDefault="00720DB0" w:rsidP="00720DB0">
      <w:r>
        <w:t>Det er Dagtilbudsloven, der danner rammen for arbejdet med den pædagogiske læreplan. Det er derfor væsentligt at der tages højde for følgende områder:</w:t>
      </w:r>
    </w:p>
    <w:p w:rsidR="00720DB0" w:rsidRPr="00C47E4C" w:rsidRDefault="00720DB0" w:rsidP="00720DB0">
      <w:pPr>
        <w:pStyle w:val="Overskrift3"/>
        <w:spacing w:before="0"/>
        <w:rPr>
          <w:rFonts w:cstheme="minorHAnsi"/>
        </w:rPr>
      </w:pPr>
      <w:r w:rsidRPr="00C47E4C">
        <w:rPr>
          <w:rFonts w:cstheme="minorHAnsi"/>
        </w:rPr>
        <w:t>Det tematiske arbejde</w:t>
      </w:r>
    </w:p>
    <w:p w:rsidR="00720DB0" w:rsidRDefault="00720DB0" w:rsidP="00720DB0">
      <w:pPr>
        <w:pStyle w:val="Overskrift3"/>
        <w:spacing w:before="0"/>
        <w:rPr>
          <w:rFonts w:asciiTheme="minorHAnsi" w:hAnsiTheme="minorHAnsi" w:cstheme="minorHAnsi"/>
          <w:b w:val="0"/>
          <w:color w:val="auto"/>
        </w:rPr>
      </w:pPr>
      <w:r>
        <w:rPr>
          <w:rFonts w:asciiTheme="minorHAnsi" w:hAnsiTheme="minorHAnsi" w:cstheme="minorHAnsi"/>
          <w:b w:val="0"/>
          <w:color w:val="auto"/>
        </w:rPr>
        <w:t xml:space="preserve">Selvom den nye læreplan er opbygget om fire temaer i stedet for tidligere seks, så er alle seks temaer at finde i den nye læreplan. </w:t>
      </w:r>
    </w:p>
    <w:p w:rsidR="00720DB0" w:rsidRDefault="00720DB0" w:rsidP="00720DB0">
      <w:pPr>
        <w:pStyle w:val="Overskrift3"/>
        <w:numPr>
          <w:ilvl w:val="0"/>
          <w:numId w:val="2"/>
        </w:numPr>
        <w:spacing w:before="0"/>
        <w:rPr>
          <w:rFonts w:asciiTheme="minorHAnsi" w:hAnsiTheme="minorHAnsi" w:cstheme="minorHAnsi"/>
          <w:b w:val="0"/>
          <w:color w:val="auto"/>
        </w:rPr>
      </w:pPr>
      <w:r>
        <w:rPr>
          <w:rFonts w:asciiTheme="minorHAnsi" w:hAnsiTheme="minorHAnsi" w:cstheme="minorHAnsi"/>
          <w:b w:val="0"/>
          <w:color w:val="auto"/>
        </w:rPr>
        <w:t>Sproglig udvikling findes mest under ”Læring”</w:t>
      </w:r>
    </w:p>
    <w:p w:rsidR="00720DB0" w:rsidRDefault="00720DB0" w:rsidP="00720DB0">
      <w:pPr>
        <w:pStyle w:val="Listeafsnit"/>
        <w:numPr>
          <w:ilvl w:val="0"/>
          <w:numId w:val="2"/>
        </w:numPr>
      </w:pPr>
      <w:r>
        <w:t>Natur og naturfænomener findes både under ”Sundhed” og ”Læring”, idet man udfordrer sin krops formåen såvel som er kreativ, eksperimenterende og reflekterende i relation til natur</w:t>
      </w:r>
    </w:p>
    <w:p w:rsidR="00720DB0" w:rsidRDefault="00720DB0" w:rsidP="00720DB0">
      <w:pPr>
        <w:pStyle w:val="Listeafsnit"/>
        <w:numPr>
          <w:ilvl w:val="0"/>
          <w:numId w:val="2"/>
        </w:numPr>
      </w:pPr>
      <w:r>
        <w:t>Kulturelle udtryksformer og værdier findes både under ”Sociale kompetencer” og ”Læring”, idet det kræver mod på og lyst til at udfolde sig i differentierede fællesskaber såvel som mod på at kommunikere</w:t>
      </w:r>
    </w:p>
    <w:p w:rsidR="00720DB0" w:rsidRDefault="00720DB0" w:rsidP="00720DB0">
      <w:pPr>
        <w:pStyle w:val="Listeafsnit"/>
        <w:numPr>
          <w:ilvl w:val="0"/>
          <w:numId w:val="2"/>
        </w:numPr>
      </w:pPr>
      <w:r w:rsidRPr="00743CD0">
        <w:t xml:space="preserve">Når der under Læring står ”øver sig i at fuldføre aktiviteter”, så skal ”aktiviteter” forstås meget bredt </w:t>
      </w:r>
      <w:r>
        <w:t>fx.</w:t>
      </w:r>
      <w:r w:rsidRPr="00743CD0">
        <w:t xml:space="preserve"> kulturelle udtryksformer, naturfænomener, teknologi – det </w:t>
      </w:r>
      <w:r>
        <w:t>er op til det enkelte dagtilbud</w:t>
      </w:r>
      <w:r w:rsidRPr="00743CD0">
        <w:t xml:space="preserve"> a</w:t>
      </w:r>
      <w:r>
        <w:t>t</w:t>
      </w:r>
      <w:r w:rsidRPr="00743CD0">
        <w:t xml:space="preserve"> udfolde dette ift. deres praksis og forskellige </w:t>
      </w:r>
      <w:proofErr w:type="spellStart"/>
      <w:r w:rsidRPr="00743CD0">
        <w:t>læringsrum</w:t>
      </w:r>
      <w:proofErr w:type="spellEnd"/>
      <w:r w:rsidRPr="00743CD0">
        <w:t xml:space="preserve"> </w:t>
      </w:r>
      <w:r>
        <w:t>.</w:t>
      </w:r>
    </w:p>
    <w:p w:rsidR="00720DB0" w:rsidRPr="00C47E4C" w:rsidRDefault="00720DB0" w:rsidP="00720DB0">
      <w:pPr>
        <w:spacing w:after="0"/>
        <w:rPr>
          <w:rFonts w:asciiTheme="majorHAnsi" w:hAnsiTheme="majorHAnsi" w:cstheme="minorHAnsi"/>
          <w:b/>
          <w:color w:val="CC9900" w:themeColor="accent1"/>
        </w:rPr>
      </w:pPr>
      <w:r w:rsidRPr="00C47E4C">
        <w:rPr>
          <w:rFonts w:asciiTheme="majorHAnsi" w:hAnsiTheme="majorHAnsi" w:cstheme="minorHAnsi"/>
          <w:b/>
          <w:color w:val="CC9900" w:themeColor="accent1"/>
        </w:rPr>
        <w:t>Børn med særlige behov</w:t>
      </w:r>
    </w:p>
    <w:p w:rsidR="00720DB0" w:rsidRDefault="00720DB0" w:rsidP="00720DB0">
      <w:pPr>
        <w:spacing w:after="0"/>
        <w:rPr>
          <w:rFonts w:cstheme="minorHAnsi"/>
        </w:rPr>
      </w:pPr>
      <w:r>
        <w:rPr>
          <w:rFonts w:cstheme="minorHAnsi"/>
        </w:rPr>
        <w:t>I forhold til børn med særlige behov, så indeholdes de i hele læreplanen, idet der ikke er sat specifikke mål op for alderssvarende udvikling. Et hvert barn skal nå sit fulde og individuelle potentiale.</w:t>
      </w:r>
    </w:p>
    <w:p w:rsidR="00720DB0" w:rsidRPr="00C47E4C" w:rsidRDefault="00720DB0" w:rsidP="00720DB0">
      <w:pPr>
        <w:pStyle w:val="Overskrift3"/>
        <w:rPr>
          <w:rFonts w:cstheme="minorHAnsi"/>
        </w:rPr>
      </w:pPr>
      <w:r w:rsidRPr="00C47E4C">
        <w:rPr>
          <w:rFonts w:cstheme="minorHAnsi"/>
        </w:rPr>
        <w:t>Børnemiljøvurdering</w:t>
      </w:r>
    </w:p>
    <w:p w:rsidR="00720DB0" w:rsidRDefault="00720DB0" w:rsidP="00720DB0">
      <w:pPr>
        <w:rPr>
          <w:rFonts w:cstheme="minorHAnsi"/>
        </w:rPr>
      </w:pPr>
      <w:r>
        <w:rPr>
          <w:rFonts w:cstheme="minorHAnsi"/>
        </w:rPr>
        <w:t>Ifølge dagtilbudsloven er børnemiljøvurderingen en del af den pædagogiske læreplan. I forhold til den pædagogiske læreplan har vi i Gentofte Kommune valgt at flytte institutionens arbejde med børnemiljøvurderingen over i kvalitetsrapporten</w:t>
      </w:r>
      <w:r>
        <w:rPr>
          <w:rStyle w:val="Fodnotehenvisning"/>
          <w:rFonts w:cstheme="minorHAnsi"/>
        </w:rPr>
        <w:footnoteReference w:id="1"/>
      </w:r>
      <w:r>
        <w:rPr>
          <w:rFonts w:cstheme="minorHAnsi"/>
        </w:rPr>
        <w:t xml:space="preserve"> som et selvstændigt afsnit.</w:t>
      </w:r>
    </w:p>
    <w:p w:rsidR="00720DB0" w:rsidRPr="00C47E4C" w:rsidRDefault="00720DB0" w:rsidP="00720DB0">
      <w:pPr>
        <w:spacing w:after="0"/>
        <w:rPr>
          <w:rFonts w:asciiTheme="majorHAnsi" w:hAnsiTheme="majorHAnsi" w:cstheme="minorHAnsi"/>
          <w:b/>
          <w:color w:val="CC9900" w:themeColor="accent1"/>
        </w:rPr>
      </w:pPr>
      <w:r w:rsidRPr="00C47E4C">
        <w:rPr>
          <w:rFonts w:asciiTheme="majorHAnsi" w:hAnsiTheme="majorHAnsi" w:cstheme="minorHAnsi"/>
          <w:b/>
          <w:color w:val="CC9900" w:themeColor="accent1"/>
        </w:rPr>
        <w:t>Offentliggørelse</w:t>
      </w:r>
    </w:p>
    <w:p w:rsidR="00720DB0" w:rsidRDefault="00720DB0" w:rsidP="00720DB0">
      <w:pPr>
        <w:spacing w:after="0"/>
        <w:rPr>
          <w:rFonts w:cstheme="minorHAnsi"/>
        </w:rPr>
      </w:pPr>
      <w:r w:rsidRPr="00EC2139">
        <w:rPr>
          <w:rFonts w:cstheme="minorHAnsi"/>
        </w:rPr>
        <w:t>Den pædagogiske læreplan skal offentliggøres på både dagtilbuddets egen hjemmeside og Gentofte Kommunes hjemmeside. Det er institutionen selv, der skal lægge den på egen hjemmeside, og det er Gentofte Kommune, der sørger for, at den kommer på kommunens</w:t>
      </w:r>
      <w:r>
        <w:rPr>
          <w:rFonts w:cstheme="minorHAnsi"/>
        </w:rPr>
        <w:t xml:space="preserve"> hjemmeside</w:t>
      </w:r>
      <w:r w:rsidRPr="00EC2139">
        <w:rPr>
          <w:rFonts w:cstheme="minorHAnsi"/>
        </w:rPr>
        <w:t>.</w:t>
      </w:r>
    </w:p>
    <w:p w:rsidR="00720DB0" w:rsidRPr="00C47E4C" w:rsidRDefault="00720DB0" w:rsidP="00720DB0">
      <w:pPr>
        <w:spacing w:before="240" w:after="0"/>
        <w:rPr>
          <w:rFonts w:asciiTheme="majorHAnsi" w:hAnsiTheme="majorHAnsi" w:cstheme="minorHAnsi"/>
          <w:b/>
          <w:color w:val="CC9900" w:themeColor="accent1"/>
        </w:rPr>
      </w:pPr>
      <w:r>
        <w:rPr>
          <w:rFonts w:asciiTheme="majorHAnsi" w:hAnsiTheme="majorHAnsi" w:cstheme="minorHAnsi"/>
          <w:b/>
          <w:color w:val="CC9900" w:themeColor="accent1"/>
        </w:rPr>
        <w:t>Evaluering</w:t>
      </w:r>
    </w:p>
    <w:p w:rsidR="00720DB0" w:rsidRDefault="00720DB0" w:rsidP="00720DB0">
      <w:pPr>
        <w:spacing w:after="0"/>
        <w:rPr>
          <w:rFonts w:cstheme="minorHAnsi"/>
        </w:rPr>
      </w:pPr>
      <w:r w:rsidRPr="00EC2139">
        <w:rPr>
          <w:rFonts w:cstheme="minorHAnsi"/>
        </w:rPr>
        <w:t xml:space="preserve">Det enkelte dagtilbud skal minimum </w:t>
      </w:r>
      <w:r w:rsidRPr="00E07564">
        <w:rPr>
          <w:rFonts w:cstheme="minorHAnsi"/>
        </w:rPr>
        <w:t>én gang</w:t>
      </w:r>
      <w:r w:rsidRPr="00EC2139">
        <w:rPr>
          <w:rFonts w:cstheme="minorHAnsi"/>
        </w:rPr>
        <w:t xml:space="preserve"> om året evaluere på deres pædagogiske arbejde med de fire kompetenc</w:t>
      </w:r>
      <w:r>
        <w:rPr>
          <w:rFonts w:cstheme="minorHAnsi"/>
        </w:rPr>
        <w:t>espor i Gentofte Kommunes</w:t>
      </w:r>
      <w:r w:rsidRPr="00EC2139">
        <w:rPr>
          <w:rFonts w:cstheme="minorHAnsi"/>
        </w:rPr>
        <w:t xml:space="preserve"> pædagogiske læreplan. </w:t>
      </w:r>
      <w:r>
        <w:rPr>
          <w:rFonts w:cstheme="minorHAnsi"/>
        </w:rPr>
        <w:t xml:space="preserve"> Evalueringen skal</w:t>
      </w:r>
      <w:r w:rsidRPr="00EC2139">
        <w:rPr>
          <w:rFonts w:cstheme="minorHAnsi"/>
        </w:rPr>
        <w:t xml:space="preserve"> ske som en naturlig del af det enkelte dagtilbuds tilrettelæggelse af handleplaner for det pædagogiske arbejde forbundet med at opfylde de indsatser, der er påkrævet for at nå målene i den pædagogiske læreplan.</w:t>
      </w:r>
    </w:p>
    <w:p w:rsidR="00720DB0" w:rsidRDefault="00720DB0" w:rsidP="00720DB0">
      <w:pPr>
        <w:spacing w:after="0"/>
        <w:rPr>
          <w:rFonts w:cstheme="minorHAnsi"/>
        </w:rPr>
      </w:pPr>
      <w:r>
        <w:rPr>
          <w:rFonts w:cstheme="minorHAnsi"/>
        </w:rPr>
        <w:t>Indsatserne skal tænkes ind i alle tre sfærer: ”Ledelse og organisering”, ”Forældre- og familiekompetencer” og ”Den faglige kvalitet”, således at barnets fulde potentiale sikres bedst muligt.</w:t>
      </w:r>
    </w:p>
    <w:p w:rsidR="00720DB0" w:rsidRPr="00EC2139" w:rsidRDefault="00720DB0" w:rsidP="00720DB0">
      <w:pPr>
        <w:spacing w:after="0"/>
        <w:rPr>
          <w:rFonts w:cstheme="minorHAnsi"/>
        </w:rPr>
      </w:pPr>
    </w:p>
    <w:p w:rsidR="00720DB0" w:rsidRDefault="00720DB0" w:rsidP="00720DB0">
      <w:pPr>
        <w:spacing w:after="0"/>
        <w:rPr>
          <w:rFonts w:cstheme="minorHAnsi"/>
        </w:rPr>
      </w:pPr>
      <w:r>
        <w:rPr>
          <w:rFonts w:cstheme="minorHAnsi"/>
        </w:rPr>
        <w:lastRenderedPageBreak/>
        <w:t>Handleplan og evaluering skal sammen med hver enkelt institutions beskrivelse af eget værdigrundlag lægges i et dertil beregnet dokument, der samler institutionens forskellige data sammen. Det er den enkelte leders ansvar at lægge informationerne heri.</w:t>
      </w:r>
    </w:p>
    <w:p w:rsidR="00720DB0" w:rsidRPr="00C47E4C" w:rsidRDefault="00720DB0" w:rsidP="00720DB0">
      <w:pPr>
        <w:spacing w:before="240" w:after="0"/>
        <w:rPr>
          <w:rFonts w:cstheme="minorHAnsi"/>
          <w:b/>
          <w:iCs/>
        </w:rPr>
      </w:pPr>
      <w:r w:rsidRPr="00BE73AC">
        <w:rPr>
          <w:rFonts w:asciiTheme="majorHAnsi" w:hAnsiTheme="majorHAnsi" w:cstheme="minorHAnsi"/>
          <w:b/>
          <w:color w:val="CC9900" w:themeColor="accent1"/>
        </w:rPr>
        <w:t>Inddragelse af forældrebestyrelsen</w:t>
      </w:r>
    </w:p>
    <w:p w:rsidR="00720DB0" w:rsidRPr="00693A17" w:rsidRDefault="00720DB0" w:rsidP="00720DB0">
      <w:r w:rsidRPr="00EC2139">
        <w:rPr>
          <w:rFonts w:cstheme="minorHAnsi"/>
          <w:iCs/>
        </w:rPr>
        <w:t>Det er fortsat l</w:t>
      </w:r>
      <w:r w:rsidRPr="00EC2139">
        <w:rPr>
          <w:rFonts w:cstheme="minorHAnsi"/>
        </w:rPr>
        <w:t>ederen af dagtilbuddet, der skal sørge for at inddrage forældrebestyrelsen i evalueringen og opfølgningen af den pædagogiske læreplan.</w:t>
      </w:r>
    </w:p>
    <w:p w:rsidR="00604507" w:rsidRDefault="00604507"/>
    <w:sectPr w:rsidR="00604507" w:rsidSect="0048539F">
      <w:footerReference w:type="default" r:id="rId12"/>
      <w:pgSz w:w="11906" w:h="16838"/>
      <w:pgMar w:top="156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EA7" w:rsidRDefault="00830EA7" w:rsidP="00720DB0">
      <w:pPr>
        <w:spacing w:after="0" w:line="240" w:lineRule="auto"/>
      </w:pPr>
      <w:r>
        <w:separator/>
      </w:r>
    </w:p>
  </w:endnote>
  <w:endnote w:type="continuationSeparator" w:id="0">
    <w:p w:rsidR="00830EA7" w:rsidRDefault="00830EA7" w:rsidP="00720D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68408"/>
      <w:docPartObj>
        <w:docPartGallery w:val="Page Numbers (Bottom of Page)"/>
        <w:docPartUnique/>
      </w:docPartObj>
    </w:sdtPr>
    <w:sdtContent>
      <w:p w:rsidR="0048539F" w:rsidRDefault="00FF48E4">
        <w:pPr>
          <w:pStyle w:val="Sidefod"/>
          <w:jc w:val="center"/>
        </w:pPr>
        <w:fldSimple w:instr=" PAGE   \* MERGEFORMAT ">
          <w:r w:rsidR="008A080E">
            <w:rPr>
              <w:noProof/>
            </w:rPr>
            <w:t>13</w:t>
          </w:r>
        </w:fldSimple>
      </w:p>
    </w:sdtContent>
  </w:sdt>
  <w:p w:rsidR="0048539F" w:rsidRDefault="0048539F">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EA7" w:rsidRDefault="00830EA7" w:rsidP="00720DB0">
      <w:pPr>
        <w:spacing w:after="0" w:line="240" w:lineRule="auto"/>
      </w:pPr>
      <w:r>
        <w:separator/>
      </w:r>
    </w:p>
  </w:footnote>
  <w:footnote w:type="continuationSeparator" w:id="0">
    <w:p w:rsidR="00830EA7" w:rsidRDefault="00830EA7" w:rsidP="00720DB0">
      <w:pPr>
        <w:spacing w:after="0" w:line="240" w:lineRule="auto"/>
      </w:pPr>
      <w:r>
        <w:continuationSeparator/>
      </w:r>
    </w:p>
  </w:footnote>
  <w:footnote w:id="1">
    <w:p w:rsidR="0048539F" w:rsidRDefault="0048539F" w:rsidP="00720DB0">
      <w:pPr>
        <w:pStyle w:val="Fodnotetekst"/>
      </w:pPr>
      <w:r>
        <w:rPr>
          <w:rStyle w:val="Fodnotehenvisning"/>
        </w:rPr>
        <w:footnoteRef/>
      </w:r>
      <w:r>
        <w:t xml:space="preserve"> I Økonomiaftalen for 2010 mellem Regeringen og KL fremgår det, at kommunerne skal offentliggøre oplysninger om den faglige kvalitet i dagtilbud</w:t>
      </w:r>
      <w:r w:rsidRPr="00041CB6">
        <w:t>. I Gentofte Kommune sker det i form af en Kvalitets- og resultatrapport, der udarbejdes for første gang i efteråret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F6930"/>
    <w:multiLevelType w:val="hybridMultilevel"/>
    <w:tmpl w:val="82F0C924"/>
    <w:lvl w:ilvl="0" w:tplc="1318EA7A">
      <w:start w:val="1"/>
      <w:numFmt w:val="bullet"/>
      <w:lvlText w:val=""/>
      <w:lvlJc w:val="left"/>
      <w:pPr>
        <w:ind w:left="720" w:hanging="360"/>
      </w:pPr>
      <w:rPr>
        <w:rFonts w:ascii="Symbol" w:hAnsi="Symbol" w:hint="default"/>
        <w:sz w:val="16"/>
        <w:szCs w:val="1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7511AE0"/>
    <w:multiLevelType w:val="hybridMultilevel"/>
    <w:tmpl w:val="843450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4C1E5E7D"/>
    <w:multiLevelType w:val="hybridMultilevel"/>
    <w:tmpl w:val="86A4D3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footnotePr>
    <w:footnote w:id="-1"/>
    <w:footnote w:id="0"/>
  </w:footnotePr>
  <w:endnotePr>
    <w:endnote w:id="-1"/>
    <w:endnote w:id="0"/>
  </w:endnotePr>
  <w:compat/>
  <w:rsids>
    <w:rsidRoot w:val="00720DB0"/>
    <w:rsid w:val="000830F9"/>
    <w:rsid w:val="001D639A"/>
    <w:rsid w:val="0037654C"/>
    <w:rsid w:val="004541C9"/>
    <w:rsid w:val="0048539F"/>
    <w:rsid w:val="005129D2"/>
    <w:rsid w:val="005F24F9"/>
    <w:rsid w:val="00604507"/>
    <w:rsid w:val="00705F45"/>
    <w:rsid w:val="00720DB0"/>
    <w:rsid w:val="00830EA7"/>
    <w:rsid w:val="008A080E"/>
    <w:rsid w:val="00A91D5A"/>
    <w:rsid w:val="00B5394A"/>
    <w:rsid w:val="00C567FE"/>
    <w:rsid w:val="00DE76FA"/>
    <w:rsid w:val="00F24186"/>
    <w:rsid w:val="00FB5992"/>
    <w:rsid w:val="00FF48E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B0"/>
  </w:style>
  <w:style w:type="paragraph" w:styleId="Overskrift1">
    <w:name w:val="heading 1"/>
    <w:basedOn w:val="Normal"/>
    <w:next w:val="Normal"/>
    <w:link w:val="Overskrift1Tegn"/>
    <w:uiPriority w:val="9"/>
    <w:qFormat/>
    <w:rsid w:val="00720DB0"/>
    <w:pPr>
      <w:keepNext/>
      <w:keepLines/>
      <w:spacing w:before="480" w:after="0"/>
      <w:outlineLvl w:val="0"/>
    </w:pPr>
    <w:rPr>
      <w:rFonts w:asciiTheme="majorHAnsi" w:eastAsiaTheme="majorEastAsia" w:hAnsiTheme="majorHAnsi" w:cstheme="majorBidi"/>
      <w:b/>
      <w:bCs/>
      <w:color w:val="987200" w:themeColor="accent1" w:themeShade="BF"/>
      <w:sz w:val="28"/>
      <w:szCs w:val="28"/>
    </w:rPr>
  </w:style>
  <w:style w:type="paragraph" w:styleId="Overskrift2">
    <w:name w:val="heading 2"/>
    <w:basedOn w:val="Normal"/>
    <w:link w:val="Overskrift2Tegn"/>
    <w:uiPriority w:val="9"/>
    <w:qFormat/>
    <w:rsid w:val="00720DB0"/>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next w:val="Normal"/>
    <w:link w:val="Overskrift3Tegn"/>
    <w:uiPriority w:val="9"/>
    <w:unhideWhenUsed/>
    <w:qFormat/>
    <w:rsid w:val="00720DB0"/>
    <w:pPr>
      <w:keepNext/>
      <w:keepLines/>
      <w:spacing w:before="200" w:after="0"/>
      <w:outlineLvl w:val="2"/>
    </w:pPr>
    <w:rPr>
      <w:rFonts w:asciiTheme="majorHAnsi" w:eastAsiaTheme="majorEastAsia" w:hAnsiTheme="majorHAnsi" w:cstheme="majorBidi"/>
      <w:b/>
      <w:bCs/>
      <w:color w:val="CC9900"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20DB0"/>
    <w:rPr>
      <w:rFonts w:asciiTheme="majorHAnsi" w:eastAsiaTheme="majorEastAsia" w:hAnsiTheme="majorHAnsi" w:cstheme="majorBidi"/>
      <w:b/>
      <w:bCs/>
      <w:color w:val="987200" w:themeColor="accent1" w:themeShade="BF"/>
      <w:sz w:val="28"/>
      <w:szCs w:val="28"/>
    </w:rPr>
  </w:style>
  <w:style w:type="character" w:customStyle="1" w:styleId="Overskrift2Tegn">
    <w:name w:val="Overskrift 2 Tegn"/>
    <w:basedOn w:val="Standardskrifttypeiafsnit"/>
    <w:link w:val="Overskrift2"/>
    <w:uiPriority w:val="9"/>
    <w:rsid w:val="00720DB0"/>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720DB0"/>
    <w:rPr>
      <w:rFonts w:asciiTheme="majorHAnsi" w:eastAsiaTheme="majorEastAsia" w:hAnsiTheme="majorHAnsi" w:cstheme="majorBidi"/>
      <w:b/>
      <w:bCs/>
      <w:color w:val="CC9900" w:themeColor="accent1"/>
    </w:rPr>
  </w:style>
  <w:style w:type="paragraph" w:styleId="Listeafsnit">
    <w:name w:val="List Paragraph"/>
    <w:basedOn w:val="Normal"/>
    <w:uiPriority w:val="34"/>
    <w:qFormat/>
    <w:rsid w:val="00720DB0"/>
    <w:pPr>
      <w:ind w:left="720"/>
      <w:contextualSpacing/>
    </w:pPr>
  </w:style>
  <w:style w:type="paragraph" w:styleId="Sidefod">
    <w:name w:val="footer"/>
    <w:basedOn w:val="Normal"/>
    <w:link w:val="SidefodTegn"/>
    <w:uiPriority w:val="99"/>
    <w:unhideWhenUsed/>
    <w:rsid w:val="00720D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20DB0"/>
  </w:style>
  <w:style w:type="paragraph" w:styleId="Fodnotetekst">
    <w:name w:val="footnote text"/>
    <w:basedOn w:val="Normal"/>
    <w:link w:val="FodnotetekstTegn"/>
    <w:uiPriority w:val="99"/>
    <w:semiHidden/>
    <w:unhideWhenUsed/>
    <w:rsid w:val="00720DB0"/>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720DB0"/>
    <w:rPr>
      <w:sz w:val="20"/>
      <w:szCs w:val="20"/>
    </w:rPr>
  </w:style>
  <w:style w:type="character" w:styleId="Fodnotehenvisning">
    <w:name w:val="footnote reference"/>
    <w:basedOn w:val="Standardskrifttypeiafsnit"/>
    <w:uiPriority w:val="99"/>
    <w:semiHidden/>
    <w:unhideWhenUsed/>
    <w:rsid w:val="00720DB0"/>
    <w:rPr>
      <w:vertAlign w:val="superscript"/>
    </w:rPr>
  </w:style>
  <w:style w:type="paragraph" w:styleId="Markeringsbobletekst">
    <w:name w:val="Balloon Text"/>
    <w:basedOn w:val="Normal"/>
    <w:link w:val="MarkeringsbobletekstTegn"/>
    <w:uiPriority w:val="99"/>
    <w:semiHidden/>
    <w:unhideWhenUsed/>
    <w:rsid w:val="00720DB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20D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læreplan 201214">
      <a:dk1>
        <a:sysClr val="windowText" lastClr="000000"/>
      </a:dk1>
      <a:lt1>
        <a:sysClr val="window" lastClr="FFFFFF"/>
      </a:lt1>
      <a:dk2>
        <a:srgbClr val="666666"/>
      </a:dk2>
      <a:lt2>
        <a:srgbClr val="D2D2D2"/>
      </a:lt2>
      <a:accent1>
        <a:srgbClr val="CC9900"/>
      </a:accent1>
      <a:accent2>
        <a:srgbClr val="184927"/>
      </a:accent2>
      <a:accent3>
        <a:srgbClr val="307626"/>
      </a:accent3>
      <a:accent4>
        <a:srgbClr val="5E2222"/>
      </a:accent4>
      <a:accent5>
        <a:srgbClr val="CC6600"/>
      </a:accent5>
      <a:accent6>
        <a:srgbClr val="993300"/>
      </a:accent6>
      <a:hlink>
        <a:srgbClr val="000000"/>
      </a:hlink>
      <a:folHlink>
        <a:srgbClr val="00000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15</Pages>
  <Words>2766</Words>
  <Characters>16877</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Marianne</cp:lastModifiedBy>
  <cp:revision>2</cp:revision>
  <dcterms:created xsi:type="dcterms:W3CDTF">2014-03-14T12:53:00Z</dcterms:created>
  <dcterms:modified xsi:type="dcterms:W3CDTF">2014-03-17T12:52:00Z</dcterms:modified>
</cp:coreProperties>
</file>